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2CF" w:rsidRDefault="005A25CD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6537452" cy="8992362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7452" cy="899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942CF" w:rsidRDefault="005A25CD">
      <w:pPr>
        <w:numPr>
          <w:ilvl w:val="0"/>
          <w:numId w:val="1"/>
        </w:numPr>
        <w:ind w:right="782" w:hanging="293"/>
      </w:pPr>
      <w:r>
        <w:lastRenderedPageBreak/>
        <w:t xml:space="preserve">Общие положения  </w:t>
      </w:r>
    </w:p>
    <w:p w:rsidR="00D942CF" w:rsidRDefault="005A25CD">
      <w:pPr>
        <w:spacing w:after="21" w:line="259" w:lineRule="auto"/>
        <w:ind w:left="29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D942CF" w:rsidRDefault="005A25CD">
      <w:pPr>
        <w:numPr>
          <w:ilvl w:val="1"/>
          <w:numId w:val="1"/>
        </w:numPr>
        <w:spacing w:after="202"/>
        <w:ind w:right="782" w:firstLine="504"/>
      </w:pPr>
      <w:r>
        <w:t>Настоящий устав регулирует деятельность муниципального общеобразовательного учреждения «</w:t>
      </w:r>
      <w:proofErr w:type="spellStart"/>
      <w:r>
        <w:t>Лесно-Конобеевская</w:t>
      </w:r>
      <w:proofErr w:type="spellEnd"/>
      <w:r>
        <w:t xml:space="preserve"> средняя школа» (далее по тексту - Учреждение), образованного на основании постановления администрации муниципального </w:t>
      </w:r>
      <w:r>
        <w:t xml:space="preserve">образования - </w:t>
      </w:r>
      <w:proofErr w:type="spellStart"/>
      <w:r>
        <w:t>Шацкий</w:t>
      </w:r>
      <w:proofErr w:type="spellEnd"/>
      <w:r>
        <w:t xml:space="preserve"> муниципальный район Рязанской области от 01 июня 2015 года №373 «О переименовании муниципальных образовательных учреждений муниципального образования – </w:t>
      </w:r>
      <w:proofErr w:type="spellStart"/>
      <w:r>
        <w:t>Шацкий</w:t>
      </w:r>
      <w:proofErr w:type="spellEnd"/>
      <w:r>
        <w:t xml:space="preserve"> муниципальный район Рязанской области» путем переименования Муниципального о</w:t>
      </w:r>
      <w:r>
        <w:t xml:space="preserve">бразовательного учреждения </w:t>
      </w:r>
      <w:proofErr w:type="spellStart"/>
      <w:r>
        <w:t>Лесно-Конобеевская</w:t>
      </w:r>
      <w:proofErr w:type="spellEnd"/>
      <w:r>
        <w:t xml:space="preserve"> средняя общеобразовательная школа муниципального образования - </w:t>
      </w:r>
      <w:proofErr w:type="spellStart"/>
      <w:r>
        <w:t>Шацкий</w:t>
      </w:r>
      <w:proofErr w:type="spellEnd"/>
      <w:r>
        <w:t xml:space="preserve"> муниципальный район Рязанской области (созданного на основании постановления главы администрации </w:t>
      </w:r>
      <w:proofErr w:type="spellStart"/>
      <w:r>
        <w:t>Шацкого</w:t>
      </w:r>
      <w:proofErr w:type="spellEnd"/>
      <w:r>
        <w:t xml:space="preserve"> района от 16 мая 1994 года №196 «О </w:t>
      </w:r>
      <w:r>
        <w:t xml:space="preserve">регистрации муниципального общеобразовательного учреждения </w:t>
      </w:r>
      <w:proofErr w:type="spellStart"/>
      <w:r>
        <w:t>Лесно-Конобеевская</w:t>
      </w:r>
      <w:proofErr w:type="spellEnd"/>
      <w:r>
        <w:t xml:space="preserve"> средняя школа»).</w:t>
      </w:r>
      <w:r>
        <w:rPr>
          <w:color w:val="FF6600"/>
        </w:rPr>
        <w:t xml:space="preserve"> </w:t>
      </w:r>
      <w:r>
        <w:t xml:space="preserve"> </w:t>
      </w:r>
    </w:p>
    <w:p w:rsidR="00D942CF" w:rsidRDefault="005A25CD">
      <w:pPr>
        <w:numPr>
          <w:ilvl w:val="1"/>
          <w:numId w:val="1"/>
        </w:numPr>
        <w:ind w:right="782" w:firstLine="504"/>
      </w:pPr>
      <w:r>
        <w:t xml:space="preserve">Учредителем Учреждения является муниципальное образование - </w:t>
      </w:r>
      <w:proofErr w:type="spellStart"/>
      <w:r>
        <w:t>Шацкий</w:t>
      </w:r>
      <w:proofErr w:type="spellEnd"/>
      <w:r>
        <w:t xml:space="preserve"> муниципальный район Рязанской области, функции и полномочия учредителя Учреждения осуществля</w:t>
      </w:r>
      <w:r>
        <w:t xml:space="preserve">ет администрация муниципального образования - </w:t>
      </w:r>
      <w:proofErr w:type="spellStart"/>
      <w:r>
        <w:t>Шацкий</w:t>
      </w:r>
      <w:proofErr w:type="spellEnd"/>
      <w:r>
        <w:t xml:space="preserve"> муниципальный район Рязанской области (далее по тексту - Учредитель)  </w:t>
      </w:r>
    </w:p>
    <w:p w:rsidR="00D942CF" w:rsidRDefault="005A25CD">
      <w:pPr>
        <w:ind w:left="278" w:right="782" w:firstLine="504"/>
      </w:pPr>
      <w:r>
        <w:t>Функции и полномочия собственника имущества Учреждения осуществляет отдел управления муниципальным имуществом администрации муниципа</w:t>
      </w:r>
      <w:r>
        <w:t xml:space="preserve">льного образования - </w:t>
      </w:r>
      <w:proofErr w:type="spellStart"/>
      <w:r>
        <w:t>Шацкий</w:t>
      </w:r>
      <w:proofErr w:type="spellEnd"/>
      <w:r>
        <w:t xml:space="preserve"> муниципальный район Рязанской области.  </w:t>
      </w:r>
    </w:p>
    <w:p w:rsidR="00D942CF" w:rsidRDefault="005A25CD">
      <w:pPr>
        <w:numPr>
          <w:ilvl w:val="1"/>
          <w:numId w:val="1"/>
        </w:numPr>
        <w:ind w:right="782" w:firstLine="504"/>
      </w:pPr>
      <w:proofErr w:type="gramStart"/>
      <w:r>
        <w:t>Полное  наименование</w:t>
      </w:r>
      <w:proofErr w:type="gramEnd"/>
      <w:r>
        <w:t xml:space="preserve">  Учреждения:  муниципальное общеобразовательное учреждение «</w:t>
      </w:r>
      <w:proofErr w:type="spellStart"/>
      <w:r>
        <w:t>Лесно-Конобеевская</w:t>
      </w:r>
      <w:proofErr w:type="spellEnd"/>
      <w:r>
        <w:t xml:space="preserve"> средняя школа». Сокращенное наименование Учреждения: МОУ «Л-</w:t>
      </w:r>
      <w:proofErr w:type="spellStart"/>
      <w:r>
        <w:t>Конобеевская</w:t>
      </w:r>
      <w:proofErr w:type="spellEnd"/>
      <w:r>
        <w:t xml:space="preserve"> СШ» Организаци</w:t>
      </w:r>
      <w:r>
        <w:t xml:space="preserve">онно-правовая форма: учреждение.  </w:t>
      </w:r>
    </w:p>
    <w:p w:rsidR="00D942CF" w:rsidRDefault="005A25CD">
      <w:pPr>
        <w:ind w:left="288" w:right="782"/>
      </w:pPr>
      <w:r>
        <w:t xml:space="preserve">Тип Учреждения: казенное учреждение.  </w:t>
      </w:r>
    </w:p>
    <w:p w:rsidR="00D942CF" w:rsidRDefault="005A25CD">
      <w:pPr>
        <w:ind w:left="288" w:right="782"/>
      </w:pPr>
      <w:r>
        <w:t xml:space="preserve">Вид Учреждения: средняя общеобразовательная школа  </w:t>
      </w:r>
    </w:p>
    <w:p w:rsidR="00D942CF" w:rsidRDefault="005A25CD">
      <w:pPr>
        <w:numPr>
          <w:ilvl w:val="1"/>
          <w:numId w:val="1"/>
        </w:numPr>
        <w:ind w:right="782" w:firstLine="504"/>
      </w:pPr>
      <w:r>
        <w:t xml:space="preserve">Место нахождения Учреждения (юридический, фактический адрес):  </w:t>
      </w:r>
    </w:p>
    <w:p w:rsidR="00D942CF" w:rsidRDefault="005A25CD">
      <w:pPr>
        <w:ind w:left="288" w:right="782"/>
      </w:pPr>
      <w:r>
        <w:t xml:space="preserve">391570, Рязанская область, </w:t>
      </w:r>
      <w:proofErr w:type="spellStart"/>
      <w:r>
        <w:t>Шацкий</w:t>
      </w:r>
      <w:proofErr w:type="spellEnd"/>
      <w:r>
        <w:t xml:space="preserve"> район, с. Лесное Конобеево, площ</w:t>
      </w:r>
      <w:r>
        <w:t>адь Советская, дом 9; тел/факс:8(49147) 2-63-</w:t>
      </w:r>
      <w:proofErr w:type="gramStart"/>
      <w:r>
        <w:t>68;  электронный</w:t>
      </w:r>
      <w:proofErr w:type="gramEnd"/>
      <w:r>
        <w:t xml:space="preserve"> адрес: sosh-</w:t>
      </w:r>
      <w:r>
        <w:rPr>
          <w:i/>
        </w:rPr>
        <w:t>l</w:t>
      </w:r>
      <w:r>
        <w:t xml:space="preserve">-konobeevskaya@yandex.ru  </w:t>
      </w:r>
    </w:p>
    <w:p w:rsidR="00D942CF" w:rsidRDefault="005A25CD">
      <w:pPr>
        <w:numPr>
          <w:ilvl w:val="1"/>
          <w:numId w:val="1"/>
        </w:numPr>
        <w:ind w:right="782" w:firstLine="504"/>
      </w:pPr>
      <w:r>
        <w:t xml:space="preserve">Учреждение относится к типу образовательных организаций - общеобразовательная организация.  </w:t>
      </w:r>
    </w:p>
    <w:p w:rsidR="00D942CF" w:rsidRDefault="005A25CD">
      <w:pPr>
        <w:numPr>
          <w:ilvl w:val="1"/>
          <w:numId w:val="1"/>
        </w:numPr>
        <w:ind w:right="782" w:firstLine="504"/>
      </w:pPr>
      <w:r>
        <w:t>Учреждение является некоммерческой организацией и не ставит и</w:t>
      </w:r>
      <w:r>
        <w:t xml:space="preserve">звлечение прибыли основной целью своей деятельности.  </w:t>
      </w:r>
    </w:p>
    <w:p w:rsidR="00D942CF" w:rsidRDefault="005A25CD">
      <w:pPr>
        <w:numPr>
          <w:ilvl w:val="1"/>
          <w:numId w:val="1"/>
        </w:numPr>
        <w:ind w:right="782" w:firstLine="504"/>
      </w:pPr>
      <w:r>
        <w:lastRenderedPageBreak/>
        <w:t xml:space="preserve">Учреждение находится в ведомственном подчинении управления образования и молодежной политики администрации муниципального образования - </w:t>
      </w:r>
      <w:proofErr w:type="spellStart"/>
      <w:r>
        <w:t>Шацкий</w:t>
      </w:r>
      <w:proofErr w:type="spellEnd"/>
      <w:r>
        <w:t xml:space="preserve"> муниципальный район Рязанской области (далее по тексту - У</w:t>
      </w:r>
      <w:r>
        <w:t xml:space="preserve">правление образования).  </w:t>
      </w:r>
    </w:p>
    <w:p w:rsidR="00D942CF" w:rsidRDefault="005A25CD">
      <w:pPr>
        <w:numPr>
          <w:ilvl w:val="1"/>
          <w:numId w:val="1"/>
        </w:numPr>
        <w:ind w:right="782" w:firstLine="504"/>
      </w:pPr>
      <w:r>
        <w:t xml:space="preserve">Основной целью деятельности Учреждения является осуществление образовательной деятельности по образовательным программам начального общего, основного общего, среднего общего образования.  </w:t>
      </w:r>
    </w:p>
    <w:p w:rsidR="00D942CF" w:rsidRDefault="005A25CD">
      <w:pPr>
        <w:numPr>
          <w:ilvl w:val="1"/>
          <w:numId w:val="1"/>
        </w:numPr>
        <w:ind w:right="782" w:firstLine="504"/>
      </w:pPr>
      <w:r>
        <w:t xml:space="preserve">Учреждение имеет филиал, не являющийся юридическим </w:t>
      </w:r>
      <w:proofErr w:type="gramStart"/>
      <w:r>
        <w:t>лицом:  Полное</w:t>
      </w:r>
      <w:proofErr w:type="gramEnd"/>
      <w:r>
        <w:t xml:space="preserve"> наименование филиала: </w:t>
      </w:r>
      <w:proofErr w:type="spellStart"/>
      <w:r>
        <w:t>Ямбирнский</w:t>
      </w:r>
      <w:proofErr w:type="spellEnd"/>
      <w:r>
        <w:t xml:space="preserve"> филиал муниципального общеобразовательного учреждения «</w:t>
      </w:r>
      <w:proofErr w:type="spellStart"/>
      <w:r>
        <w:t>Лесно-Конобеевская</w:t>
      </w:r>
      <w:proofErr w:type="spellEnd"/>
      <w:r>
        <w:t xml:space="preserve"> средняя школа»  Сокращенное наименование: </w:t>
      </w:r>
      <w:proofErr w:type="spellStart"/>
      <w:r>
        <w:t>Ямбирнский</w:t>
      </w:r>
      <w:proofErr w:type="spellEnd"/>
      <w:r>
        <w:t xml:space="preserve"> филиал МОУ «Л-</w:t>
      </w:r>
      <w:proofErr w:type="spellStart"/>
      <w:r>
        <w:t>Конобеевская</w:t>
      </w:r>
      <w:proofErr w:type="spellEnd"/>
      <w:r>
        <w:t xml:space="preserve"> СШ»</w:t>
      </w:r>
      <w:r>
        <w:t xml:space="preserve">.  Место нахождения филиала: 391573, Рязанская область, </w:t>
      </w:r>
      <w:proofErr w:type="spellStart"/>
      <w:r>
        <w:t>Шацкий</w:t>
      </w:r>
      <w:proofErr w:type="spellEnd"/>
      <w:r>
        <w:t xml:space="preserve"> район, с. Ямбирно, ул. Школьная, д.11 тел./факс 8(49147) 2-88-</w:t>
      </w:r>
      <w:proofErr w:type="gramStart"/>
      <w:r>
        <w:t>37;  электронный</w:t>
      </w:r>
      <w:proofErr w:type="gramEnd"/>
      <w:r>
        <w:t xml:space="preserve"> адрес: yambirno-school@yandex.ru;  </w:t>
      </w:r>
    </w:p>
    <w:p w:rsidR="00D942CF" w:rsidRDefault="005A25CD">
      <w:pPr>
        <w:ind w:left="278" w:right="782" w:firstLine="480"/>
      </w:pPr>
      <w:r>
        <w:t>Филиал осуществляет деятельность от имени Учреждения. Учреждение несет ответст</w:t>
      </w:r>
      <w:r>
        <w:t xml:space="preserve">венность за деятельность своего филиала. Деятельность филиала регламентируется Положением о филиале, утвержденным директором Учреждения.  </w:t>
      </w:r>
    </w:p>
    <w:p w:rsidR="00D942CF" w:rsidRDefault="005A25CD">
      <w:pPr>
        <w:numPr>
          <w:ilvl w:val="1"/>
          <w:numId w:val="1"/>
        </w:numPr>
        <w:ind w:right="782" w:firstLine="504"/>
      </w:pPr>
      <w:r>
        <w:t>Учреждение осуществляет образовательную деятельность на основании специального разрешения - лицензии на право осущест</w:t>
      </w:r>
      <w:r>
        <w:t xml:space="preserve">вления образовательной деятельности.  </w:t>
      </w:r>
    </w:p>
    <w:p w:rsidR="00D942CF" w:rsidRDefault="005A25CD">
      <w:pPr>
        <w:numPr>
          <w:ilvl w:val="1"/>
          <w:numId w:val="1"/>
        </w:numPr>
        <w:ind w:right="782" w:firstLine="504"/>
      </w:pPr>
      <w:proofErr w:type="gramStart"/>
      <w:r>
        <w:t>В  Учреждении</w:t>
      </w:r>
      <w:proofErr w:type="gramEnd"/>
      <w:r>
        <w:t xml:space="preserve">  не  допускается  создание  и  деятельность политических партий, религиозных организаций </w:t>
      </w:r>
    </w:p>
    <w:p w:rsidR="00D942CF" w:rsidRDefault="005A25CD">
      <w:pPr>
        <w:ind w:left="288" w:right="782"/>
      </w:pPr>
      <w:r>
        <w:t xml:space="preserve">(объединений).  </w:t>
      </w:r>
    </w:p>
    <w:p w:rsidR="00D942CF" w:rsidRDefault="005A25CD">
      <w:pPr>
        <w:numPr>
          <w:ilvl w:val="1"/>
          <w:numId w:val="1"/>
        </w:numPr>
        <w:ind w:right="782" w:firstLine="504"/>
      </w:pPr>
      <w:r>
        <w:t>Учреждение в соответствии с законодательством Российской Федерации вправе образовывать объединен</w:t>
      </w:r>
      <w:r>
        <w:t xml:space="preserve">ия (ассоциации и союзы) в целях развития и совершенствования образования.  </w:t>
      </w:r>
    </w:p>
    <w:p w:rsidR="00D942CF" w:rsidRDefault="005A25CD">
      <w:pPr>
        <w:numPr>
          <w:ilvl w:val="2"/>
          <w:numId w:val="1"/>
        </w:numPr>
        <w:ind w:right="782" w:firstLine="480"/>
      </w:pPr>
      <w:r>
        <w:t xml:space="preserve">13. Учреждение самостоятельно выступает в суде в качестве истца и ответчика.  </w:t>
      </w:r>
    </w:p>
    <w:p w:rsidR="00D942CF" w:rsidRDefault="005A25CD">
      <w:pPr>
        <w:numPr>
          <w:ilvl w:val="1"/>
          <w:numId w:val="2"/>
        </w:numPr>
        <w:ind w:right="782" w:firstLine="480"/>
      </w:pPr>
      <w:r>
        <w:t>Учреждение имеет печать с полным наименованием на русском языке. Вправе иметь штампы и бланки со свои</w:t>
      </w:r>
      <w:r>
        <w:t xml:space="preserve">м наименованием, а также зарегистрированную в установленном порядке эмблему.  </w:t>
      </w:r>
    </w:p>
    <w:p w:rsidR="00D942CF" w:rsidRDefault="005A25CD">
      <w:pPr>
        <w:numPr>
          <w:ilvl w:val="1"/>
          <w:numId w:val="2"/>
        </w:numPr>
        <w:ind w:right="782" w:firstLine="480"/>
      </w:pPr>
      <w:r>
        <w:t xml:space="preserve">Учреждение размещает на официальном сайте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 информацию в соответствии с перечнем сведений, установленных федеральным </w:t>
      </w:r>
    </w:p>
    <w:p w:rsidR="00D942CF" w:rsidRDefault="005A25CD">
      <w:pPr>
        <w:ind w:left="288" w:right="782"/>
      </w:pPr>
      <w:r>
        <w:t>законодат</w:t>
      </w:r>
      <w:r>
        <w:t xml:space="preserve">ельством, и обеспечивает ее обновление  </w:t>
      </w:r>
    </w:p>
    <w:p w:rsidR="00D942CF" w:rsidRDefault="005A25CD">
      <w:pPr>
        <w:spacing w:line="259" w:lineRule="auto"/>
        <w:ind w:left="778" w:firstLine="0"/>
        <w:jc w:val="left"/>
      </w:pPr>
      <w:r>
        <w:t xml:space="preserve">  </w:t>
      </w:r>
    </w:p>
    <w:p w:rsidR="00D942CF" w:rsidRDefault="005A25CD">
      <w:pPr>
        <w:numPr>
          <w:ilvl w:val="0"/>
          <w:numId w:val="1"/>
        </w:numPr>
        <w:ind w:right="782" w:hanging="293"/>
      </w:pPr>
      <w:r>
        <w:lastRenderedPageBreak/>
        <w:t>Деятельность Учреждения</w:t>
      </w:r>
      <w:r>
        <w:rPr>
          <w:b/>
        </w:rPr>
        <w:t xml:space="preserve"> </w:t>
      </w:r>
      <w:r>
        <w:t xml:space="preserve"> 2.1.</w:t>
      </w:r>
      <w:r>
        <w:rPr>
          <w:rFonts w:ascii="Arial" w:eastAsia="Arial" w:hAnsi="Arial" w:cs="Arial"/>
        </w:rPr>
        <w:t xml:space="preserve"> </w:t>
      </w:r>
      <w:r>
        <w:t>Предметом деятельности Учреждения является выполнение работ, оказания услуг в целях обеспечения реализации конституционного права граждан Российской Федерации на получение общедоступ</w:t>
      </w:r>
      <w:r>
        <w:t>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</w:t>
      </w:r>
      <w:r>
        <w:t xml:space="preserve"> числе возможности удовлетворения потребности учащихся в самообразовании и получении дополнительного образования; обеспечение отдыха, создание условий для культурной, спортивной, и иной деятельности обучающихся,  </w:t>
      </w:r>
    </w:p>
    <w:p w:rsidR="00D942CF" w:rsidRDefault="005A25CD">
      <w:pPr>
        <w:ind w:left="278" w:right="782" w:firstLine="480"/>
      </w:pPr>
      <w:r>
        <w:t>2.2.</w:t>
      </w:r>
      <w:r>
        <w:rPr>
          <w:rFonts w:ascii="Arial" w:eastAsia="Arial" w:hAnsi="Arial" w:cs="Arial"/>
        </w:rPr>
        <w:t xml:space="preserve"> </w:t>
      </w:r>
      <w:r>
        <w:t>Учреждение осуществляет образовательн</w:t>
      </w:r>
      <w:r>
        <w:t>ую деятельность по имеющим государственную аккредитацию образовательным программам. Основной целью деятельности Учреждения является реализация образовательных программ различных видов, подвидов, уровней и направлений в соответствии с пунктами 2.3.,2.4. нас</w:t>
      </w:r>
      <w:r>
        <w:t xml:space="preserve">тоящего устава, осуществление деятельности в сфере культуры, физической культуры и спорта, отдыха, охраны и укрепления здоровья.  </w:t>
      </w:r>
    </w:p>
    <w:p w:rsidR="00D942CF" w:rsidRDefault="005A25CD">
      <w:pPr>
        <w:numPr>
          <w:ilvl w:val="2"/>
          <w:numId w:val="1"/>
        </w:numPr>
        <w:ind w:right="782" w:firstLine="480"/>
      </w:pPr>
      <w:r>
        <w:t xml:space="preserve">3.Основным видом деятельности Учреждения является реализация основных общеобразовательных программ: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>общеобразовательная про</w:t>
      </w:r>
      <w:r>
        <w:t xml:space="preserve">грамма начального общего образования – начальное общее образование;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 xml:space="preserve">общеобразовательная программа основного общего образования – основное общее образование;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 xml:space="preserve">общеобразовательная программа среднего общего образования – среднее общее образование;  </w:t>
      </w:r>
    </w:p>
    <w:p w:rsidR="00D942CF" w:rsidRDefault="005A25CD">
      <w:pPr>
        <w:ind w:left="278" w:right="782" w:firstLine="528"/>
      </w:pPr>
      <w:r>
        <w:t xml:space="preserve">2.4. Учреждение вправе осуществлять иные виды деятельности, соответствующие целям создания Учреждения., а именно: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 xml:space="preserve">организация питания обучающихся;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 xml:space="preserve">организация работы групп продлённого дня для обучающихся;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>предоставление психолого-</w:t>
      </w:r>
      <w:r>
        <w:t xml:space="preserve">педагогической помощи обучающимся;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 xml:space="preserve">научная и творческая деятельность;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 xml:space="preserve">пропаганда и обучение навыкам здорового образа жизни, требованиям охраны труда;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>организация отдыха и оздоровления обучающихся в каникулярное время в пришкольном лагере с дневным пр</w:t>
      </w:r>
      <w:r>
        <w:t xml:space="preserve">ебыванием;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 xml:space="preserve">организация бесплатной перевозки до Учреждения и обратно обучающихся и педагогического персонала  </w:t>
      </w:r>
    </w:p>
    <w:p w:rsidR="00D942CF" w:rsidRDefault="005A25CD">
      <w:pPr>
        <w:numPr>
          <w:ilvl w:val="1"/>
          <w:numId w:val="6"/>
        </w:numPr>
        <w:ind w:right="782" w:firstLine="245"/>
      </w:pPr>
      <w:r>
        <w:lastRenderedPageBreak/>
        <w:t>Учреждение вправе осуществлять образовательную деятельность по образовательным программам, реализация которых не является основной целью ее деят</w:t>
      </w:r>
      <w:r>
        <w:t xml:space="preserve">ельности - образовательные программы дошкольного образования, дополнительные общеразвивающие программы.  </w:t>
      </w:r>
    </w:p>
    <w:p w:rsidR="00D942CF" w:rsidRDefault="005A25CD">
      <w:pPr>
        <w:numPr>
          <w:ilvl w:val="1"/>
          <w:numId w:val="6"/>
        </w:numPr>
        <w:ind w:right="782" w:firstLine="245"/>
      </w:pPr>
      <w:r>
        <w:t xml:space="preserve">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</w:t>
      </w:r>
      <w:r>
        <w:t xml:space="preserve">или психическому здоровью обучающихся, запрещается.  </w:t>
      </w:r>
    </w:p>
    <w:p w:rsidR="00D942CF" w:rsidRDefault="005A25CD">
      <w:pPr>
        <w:numPr>
          <w:ilvl w:val="1"/>
          <w:numId w:val="6"/>
        </w:numPr>
        <w:ind w:right="782" w:firstLine="245"/>
      </w:pPr>
      <w:r>
        <w:t>Право Учреждения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Учреждения со дня ее получения или</w:t>
      </w:r>
      <w:r>
        <w:t xml:space="preserve"> в указанный в ней срок и прекращается по истечении срока ее действия, если иное не установлено законодательством Российской Федерации  </w:t>
      </w:r>
    </w:p>
    <w:p w:rsidR="00D942CF" w:rsidRDefault="005A25CD">
      <w:pPr>
        <w:numPr>
          <w:ilvl w:val="1"/>
          <w:numId w:val="6"/>
        </w:numPr>
        <w:ind w:right="782" w:firstLine="245"/>
      </w:pPr>
      <w:r>
        <w:t xml:space="preserve">Учреждение вправе осуществлять следующую приносящую доход деятельность: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>оказание платных дополнительных образовательн</w:t>
      </w:r>
      <w:r>
        <w:t xml:space="preserve">ых услуг;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 xml:space="preserve">сдача в аренду имущества, находящегося в оперативном управлении по согласованию с Учредителем;  </w:t>
      </w:r>
    </w:p>
    <w:p w:rsidR="00D942CF" w:rsidRDefault="005A25CD">
      <w:pPr>
        <w:numPr>
          <w:ilvl w:val="0"/>
          <w:numId w:val="3"/>
        </w:numPr>
        <w:ind w:right="782" w:hanging="360"/>
      </w:pPr>
      <w:proofErr w:type="gramStart"/>
      <w:r>
        <w:t>транспортные  услуги</w:t>
      </w:r>
      <w:proofErr w:type="gramEnd"/>
      <w:r>
        <w:t xml:space="preserve">  по  перевозке  населения  автомобильным транспортом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>организация и проведение массовых мероприятий и соревнований; -</w:t>
      </w:r>
      <w:r>
        <w:rPr>
          <w:rFonts w:ascii="Arial" w:eastAsia="Arial" w:hAnsi="Arial" w:cs="Arial"/>
        </w:rPr>
        <w:t xml:space="preserve"> </w:t>
      </w:r>
      <w:r>
        <w:t>выполне</w:t>
      </w:r>
      <w:r>
        <w:t xml:space="preserve">ние копировальных и множительных работ.  </w:t>
      </w:r>
    </w:p>
    <w:p w:rsidR="00D942CF" w:rsidRDefault="005A25CD">
      <w:pPr>
        <w:numPr>
          <w:ilvl w:val="1"/>
          <w:numId w:val="4"/>
        </w:numPr>
        <w:ind w:right="780" w:firstLine="283"/>
        <w:jc w:val="left"/>
      </w:pPr>
      <w:r>
        <w:t>Указанные в п. 2.8 настоящего Устава иные виды деятельности, не являющиеся основными видами деятельности, Учреждение вправе осуществлять лишь постольку, поскольку это служит достижению целей, ради которых оно созда</w:t>
      </w:r>
      <w:r>
        <w:t xml:space="preserve">но и соответствует указанным целям.  </w:t>
      </w:r>
    </w:p>
    <w:p w:rsidR="00D942CF" w:rsidRDefault="005A25CD">
      <w:pPr>
        <w:numPr>
          <w:ilvl w:val="1"/>
          <w:numId w:val="4"/>
        </w:numPr>
        <w:spacing w:after="14" w:line="269" w:lineRule="auto"/>
        <w:ind w:right="780" w:firstLine="283"/>
        <w:jc w:val="left"/>
      </w:pPr>
      <w:r>
        <w:t xml:space="preserve">Деятельность </w:t>
      </w:r>
      <w:r>
        <w:tab/>
        <w:t xml:space="preserve">Учреждения </w:t>
      </w:r>
      <w:r>
        <w:tab/>
        <w:t xml:space="preserve">регламентируется </w:t>
      </w:r>
      <w:r>
        <w:tab/>
      </w:r>
      <w:proofErr w:type="spellStart"/>
      <w:r>
        <w:t>нормативноправовыми</w:t>
      </w:r>
      <w:proofErr w:type="spellEnd"/>
      <w:r>
        <w:t xml:space="preserve"> актами, настоящим Уставом и принимаемыми в соответствии с ними локальными нормативными актами.  </w:t>
      </w:r>
    </w:p>
    <w:p w:rsidR="00D942CF" w:rsidRDefault="005A25CD">
      <w:pPr>
        <w:numPr>
          <w:ilvl w:val="1"/>
          <w:numId w:val="5"/>
        </w:numPr>
        <w:ind w:right="782" w:firstLine="283"/>
      </w:pPr>
      <w:r>
        <w:t>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Федерации, законодательством Рязанской области в порядке, установленном на</w:t>
      </w:r>
      <w:r>
        <w:t xml:space="preserve">стоящим Уставом.   </w:t>
      </w:r>
    </w:p>
    <w:p w:rsidR="00D942CF" w:rsidRDefault="005A25CD">
      <w:pPr>
        <w:numPr>
          <w:ilvl w:val="1"/>
          <w:numId w:val="5"/>
        </w:numPr>
        <w:ind w:right="782" w:firstLine="283"/>
      </w:pPr>
      <w:r>
        <w:t xml:space="preserve"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lastRenderedPageBreak/>
        <w:t xml:space="preserve">вопросы организации образовательного процесса;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 xml:space="preserve">отношения </w:t>
      </w:r>
      <w:r>
        <w:tab/>
        <w:t xml:space="preserve">Учреждения </w:t>
      </w:r>
      <w:r>
        <w:tab/>
        <w:t xml:space="preserve">с </w:t>
      </w:r>
      <w:r>
        <w:tab/>
        <w:t>раб</w:t>
      </w:r>
      <w:r>
        <w:t xml:space="preserve">отниками </w:t>
      </w:r>
      <w:r>
        <w:tab/>
        <w:t xml:space="preserve">и </w:t>
      </w:r>
      <w:r>
        <w:tab/>
        <w:t xml:space="preserve">организацию </w:t>
      </w:r>
      <w:proofErr w:type="spellStart"/>
      <w:r>
        <w:t>учебнометодической</w:t>
      </w:r>
      <w:proofErr w:type="spellEnd"/>
      <w:r>
        <w:t xml:space="preserve"> работы;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 xml:space="preserve">деятельность органов самоуправления в Учреждении;  </w:t>
      </w:r>
    </w:p>
    <w:p w:rsidR="00D942CF" w:rsidRDefault="005A25CD">
      <w:pPr>
        <w:numPr>
          <w:ilvl w:val="0"/>
          <w:numId w:val="3"/>
        </w:numPr>
        <w:ind w:right="782" w:hanging="360"/>
      </w:pPr>
      <w:r>
        <w:t xml:space="preserve">административную и финансово-хозяйственную деятельность  </w:t>
      </w:r>
    </w:p>
    <w:p w:rsidR="00D942CF" w:rsidRDefault="005A25CD">
      <w:pPr>
        <w:numPr>
          <w:ilvl w:val="1"/>
          <w:numId w:val="7"/>
        </w:numPr>
        <w:ind w:right="782" w:firstLine="427"/>
      </w:pPr>
      <w:r>
        <w:t>Учреждение принимает следующие виды локальных нормативных актов: приказы, распоряжения, поло</w:t>
      </w:r>
      <w:r>
        <w:t xml:space="preserve">жения, правила, инструкции, регламенты.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  </w:t>
      </w:r>
    </w:p>
    <w:p w:rsidR="00D942CF" w:rsidRDefault="005A25CD">
      <w:pPr>
        <w:numPr>
          <w:ilvl w:val="1"/>
          <w:numId w:val="7"/>
        </w:numPr>
        <w:ind w:right="782" w:firstLine="427"/>
      </w:pPr>
      <w:r>
        <w:t>Учреждение самостоят</w:t>
      </w:r>
      <w:r>
        <w:t xml:space="preserve">ельно в принятии локальных нормативных актов.   </w:t>
      </w:r>
    </w:p>
    <w:p w:rsidR="00D942CF" w:rsidRDefault="005A25CD">
      <w:pPr>
        <w:numPr>
          <w:ilvl w:val="1"/>
          <w:numId w:val="7"/>
        </w:numPr>
        <w:ind w:right="782" w:firstLine="427"/>
      </w:pPr>
      <w:r>
        <w:t>При принятии локальных нормативных актов, затрагивающих права обучающихся и работников образовательной организации, учитывается мнение совета обучающихся, совета родителей, представительных органов обучающих</w:t>
      </w:r>
      <w:r>
        <w:t xml:space="preserve">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  </w:t>
      </w:r>
    </w:p>
    <w:p w:rsidR="00D942CF" w:rsidRDefault="005A25CD">
      <w:pPr>
        <w:numPr>
          <w:ilvl w:val="1"/>
          <w:numId w:val="7"/>
        </w:numPr>
        <w:ind w:right="782" w:firstLine="427"/>
      </w:pPr>
      <w:r>
        <w:t xml:space="preserve">Локальные нормативные акты утверждаются приказом Директора и вступают в силу с момента </w:t>
      </w:r>
      <w:r>
        <w:t xml:space="preserve">подписания, если самим локальным нормативным актом не установлен иной срок вступления его в силу.  </w:t>
      </w:r>
    </w:p>
    <w:p w:rsidR="00D942CF" w:rsidRDefault="005A25CD">
      <w:pPr>
        <w:numPr>
          <w:ilvl w:val="1"/>
          <w:numId w:val="7"/>
        </w:numPr>
        <w:ind w:right="782" w:firstLine="427"/>
      </w:pPr>
      <w:r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</w:t>
      </w:r>
      <w:r>
        <w:t xml:space="preserve"> трудовым законодательством положением либо принятые с нарушением установленного порядка, не применяются и подлежат отмене Учреждением.  </w:t>
      </w:r>
    </w:p>
    <w:p w:rsidR="00D942CF" w:rsidRDefault="005A25CD">
      <w:pPr>
        <w:numPr>
          <w:ilvl w:val="1"/>
          <w:numId w:val="7"/>
        </w:numPr>
        <w:ind w:right="782" w:firstLine="427"/>
      </w:pPr>
      <w:r>
        <w:t xml:space="preserve">После утверждения локальный нормативный акт подлежит размещению на официальном сайте Учреждения.  </w:t>
      </w:r>
    </w:p>
    <w:p w:rsidR="00D942CF" w:rsidRDefault="005A25CD">
      <w:pPr>
        <w:spacing w:line="259" w:lineRule="auto"/>
        <w:ind w:left="1459" w:firstLine="0"/>
        <w:jc w:val="left"/>
      </w:pPr>
      <w:r>
        <w:t xml:space="preserve">  </w:t>
      </w:r>
    </w:p>
    <w:p w:rsidR="00D942CF" w:rsidRDefault="005A25CD">
      <w:pPr>
        <w:numPr>
          <w:ilvl w:val="0"/>
          <w:numId w:val="8"/>
        </w:numPr>
        <w:ind w:right="782"/>
      </w:pPr>
      <w:r>
        <w:t>Управление Учреж</w:t>
      </w:r>
      <w:r>
        <w:t>дением.</w:t>
      </w:r>
      <w:r>
        <w:rPr>
          <w:b/>
        </w:rPr>
        <w:t xml:space="preserve"> </w:t>
      </w:r>
      <w:r>
        <w:t xml:space="preserve"> 3.1.</w:t>
      </w:r>
      <w:r>
        <w:rPr>
          <w:rFonts w:ascii="Arial" w:eastAsia="Arial" w:hAnsi="Arial" w:cs="Arial"/>
        </w:rPr>
        <w:t xml:space="preserve"> </w:t>
      </w:r>
      <w:r>
        <w:t xml:space="preserve">Управление Учреждением осуществляется в соответствии с законодательством Российской Федерации, Рязанской области и настоящим Уставом и строится на основе сочетания принципов единоначалия и коллегиальности.  </w:t>
      </w:r>
    </w:p>
    <w:p w:rsidR="00D942CF" w:rsidRDefault="005A25CD">
      <w:pPr>
        <w:ind w:left="278" w:right="782" w:firstLine="720"/>
      </w:pPr>
      <w:r>
        <w:t>Коллегиальными органами управления</w:t>
      </w:r>
      <w:r>
        <w:t xml:space="preserve"> Учреждения являются Общее собрание работников и обучающихся Учреждения, Совет Учреждения, Педагогический совет. Порядок выборов органов самоуправления Учреждения и их компетенция определяется настоящим уставом.  </w:t>
      </w:r>
    </w:p>
    <w:p w:rsidR="00D942CF" w:rsidRDefault="005A25CD">
      <w:pPr>
        <w:ind w:left="278" w:right="782" w:firstLine="427"/>
      </w:pPr>
      <w:r>
        <w:lastRenderedPageBreak/>
        <w:t>3.2.</w:t>
      </w:r>
      <w:r>
        <w:rPr>
          <w:rFonts w:ascii="Arial" w:eastAsia="Arial" w:hAnsi="Arial" w:cs="Arial"/>
        </w:rPr>
        <w:t xml:space="preserve"> </w:t>
      </w:r>
      <w:r>
        <w:t>Непосредственное управление Учреждени</w:t>
      </w:r>
      <w:r>
        <w:t>ем осуществляет директор, назначаемый на должность приказом начальника Управления образования, на основании трудового договора (эффективного контракта) и прошедший соответствующую аттестацию. Директор действует на основе единоначалия, решает все касающиеся</w:t>
      </w:r>
      <w:r>
        <w:t xml:space="preserve"> деятельности Учреждения вопросы, не входящие в компетенцию коллегиальных органов управления Учреждения и учредителя.  </w:t>
      </w:r>
    </w:p>
    <w:p w:rsidR="00D942CF" w:rsidRDefault="005A25CD">
      <w:pPr>
        <w:ind w:left="278" w:right="782" w:firstLine="389"/>
      </w:pPr>
      <w:r>
        <w:t>Директор Учреждения действует в соответствии с законодательством Российской Федерации, Рязанской области, иными нормативными правовыми а</w:t>
      </w:r>
      <w:r>
        <w:t xml:space="preserve">ктами, а также настоящим уставом:  </w:t>
      </w:r>
    </w:p>
    <w:p w:rsidR="00D942CF" w:rsidRDefault="005A25CD">
      <w:pPr>
        <w:numPr>
          <w:ilvl w:val="0"/>
          <w:numId w:val="9"/>
        </w:numPr>
        <w:ind w:right="782" w:hanging="149"/>
      </w:pPr>
      <w:r>
        <w:t xml:space="preserve">осуществляет текущее руководство деятельностью Учреждения,  </w:t>
      </w:r>
    </w:p>
    <w:p w:rsidR="00D942CF" w:rsidRDefault="005A25CD">
      <w:pPr>
        <w:ind w:left="288" w:right="782"/>
      </w:pPr>
      <w:r>
        <w:t xml:space="preserve">-представляет интересы Учреждения во всех организациях, государственных и муниципальных органах, судах и действует от его имени без доверенности,  </w:t>
      </w:r>
    </w:p>
    <w:p w:rsidR="00D942CF" w:rsidRDefault="005A25CD">
      <w:pPr>
        <w:numPr>
          <w:ilvl w:val="0"/>
          <w:numId w:val="9"/>
        </w:numPr>
        <w:ind w:right="782" w:hanging="149"/>
      </w:pPr>
      <w:r>
        <w:t xml:space="preserve">заключает договоры, контракты,  </w:t>
      </w:r>
    </w:p>
    <w:p w:rsidR="00D942CF" w:rsidRDefault="005A25CD">
      <w:pPr>
        <w:numPr>
          <w:ilvl w:val="0"/>
          <w:numId w:val="9"/>
        </w:numPr>
        <w:ind w:right="782" w:hanging="149"/>
      </w:pPr>
      <w:r>
        <w:t xml:space="preserve">выдает доверенности;  </w:t>
      </w:r>
    </w:p>
    <w:p w:rsidR="00D942CF" w:rsidRDefault="005A25CD">
      <w:pPr>
        <w:ind w:left="288" w:right="782"/>
      </w:pPr>
      <w:r>
        <w:t xml:space="preserve">-утверждает по согласованию с Управлением образования программу развития Учреждения;   </w:t>
      </w:r>
    </w:p>
    <w:p w:rsidR="00D942CF" w:rsidRDefault="005A25CD">
      <w:pPr>
        <w:numPr>
          <w:ilvl w:val="0"/>
          <w:numId w:val="9"/>
        </w:numPr>
        <w:ind w:right="782" w:hanging="149"/>
      </w:pPr>
      <w:r>
        <w:t xml:space="preserve">предоставляет Управлению образования и общественности ежегодный отчет о поступлении и расходовании финансовых и </w:t>
      </w:r>
      <w:r>
        <w:t xml:space="preserve">материальных средств, </w:t>
      </w:r>
    </w:p>
    <w:p w:rsidR="00D942CF" w:rsidRDefault="005A25CD">
      <w:pPr>
        <w:ind w:left="442" w:right="782"/>
      </w:pPr>
      <w:r>
        <w:t xml:space="preserve">а также отчет о результатах самообследования;  </w:t>
      </w:r>
    </w:p>
    <w:p w:rsidR="00D942CF" w:rsidRDefault="005A25CD">
      <w:pPr>
        <w:ind w:left="288" w:right="782"/>
      </w:pPr>
      <w:r>
        <w:t xml:space="preserve">-утверждает штатное расписание, учебный план, годовой план работы, графики работы, расписание занятий, график контрольных работ, расписание промежуточной аттестации;  </w:t>
      </w:r>
    </w:p>
    <w:p w:rsidR="00D942CF" w:rsidRDefault="005A25CD">
      <w:pPr>
        <w:ind w:left="288" w:right="782"/>
      </w:pPr>
      <w:r>
        <w:t>-осуществляет под</w:t>
      </w:r>
      <w:r>
        <w:t>бор, прием на работу и расстановку кадров в соответствие с действующим законодательством, несет ответственность за уровень их квалификации, заключает с ними и расторгает трудовые договоры (</w:t>
      </w:r>
      <w:proofErr w:type="spellStart"/>
      <w:r>
        <w:t>эффективнык</w:t>
      </w:r>
      <w:proofErr w:type="spellEnd"/>
      <w:r>
        <w:t xml:space="preserve"> контракты); распределяет должностные обязанности, созда</w:t>
      </w:r>
      <w:r>
        <w:t xml:space="preserve">ет условия и содействует повышению квалификации работников;  </w:t>
      </w:r>
    </w:p>
    <w:p w:rsidR="00D942CF" w:rsidRDefault="005A25CD">
      <w:pPr>
        <w:ind w:left="288" w:right="782"/>
      </w:pPr>
      <w:r>
        <w:t xml:space="preserve">-распределяет обязанности между работниками Учреждения, утверждает должностные инструкции;  </w:t>
      </w:r>
    </w:p>
    <w:p w:rsidR="00D942CF" w:rsidRDefault="005A25CD">
      <w:pPr>
        <w:ind w:left="288" w:right="782"/>
      </w:pPr>
      <w:r>
        <w:t xml:space="preserve">-утверждает учебную нагрузку педагогических работников;  </w:t>
      </w:r>
    </w:p>
    <w:p w:rsidR="00D942CF" w:rsidRDefault="005A25CD">
      <w:pPr>
        <w:ind w:left="288" w:right="782"/>
      </w:pPr>
      <w:r>
        <w:t>-</w:t>
      </w:r>
      <w:r>
        <w:t>устанавливает заработную плату работников в зависимости от их квалификации,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</w:t>
      </w:r>
      <w:r>
        <w:t xml:space="preserve">бавки стимулирующего характера, премии и иные поощрительные выплаты) в соответствии с положением об оплате труда и положением о распределении стимулирующих выплатах, разработанных Учреждением, </w:t>
      </w:r>
      <w:r>
        <w:rPr>
          <w:sz w:val="23"/>
        </w:rPr>
        <w:t>-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в </w:t>
      </w:r>
    </w:p>
    <w:p w:rsidR="00D942CF" w:rsidRDefault="005A25CD">
      <w:pPr>
        <w:ind w:left="288" w:right="782"/>
      </w:pPr>
      <w:r>
        <w:lastRenderedPageBreak/>
        <w:t xml:space="preserve">пределах своей компетенции издает приказы, дает указания, </w:t>
      </w:r>
      <w:r>
        <w:t xml:space="preserve"> </w:t>
      </w:r>
    </w:p>
    <w:p w:rsidR="00D942CF" w:rsidRDefault="005A25CD">
      <w:pPr>
        <w:ind w:left="288" w:right="782"/>
      </w:pPr>
      <w:r>
        <w:t xml:space="preserve">обязательные для всех работников Учреждения и обучающихся;  </w:t>
      </w:r>
    </w:p>
    <w:p w:rsidR="00D942CF" w:rsidRDefault="005A25CD">
      <w:pPr>
        <w:ind w:left="288" w:right="782"/>
      </w:pPr>
      <w:r>
        <w:t xml:space="preserve">-утверждает локальные акты Учреждения;  </w:t>
      </w:r>
    </w:p>
    <w:p w:rsidR="00D942CF" w:rsidRDefault="005A25CD">
      <w:pPr>
        <w:ind w:left="288" w:right="782"/>
      </w:pPr>
      <w:r>
        <w:t xml:space="preserve">-осуществляет прием обучающихся в Учреждение;  </w:t>
      </w:r>
    </w:p>
    <w:p w:rsidR="00D942CF" w:rsidRDefault="005A25CD">
      <w:pPr>
        <w:ind w:left="288" w:right="782"/>
      </w:pPr>
      <w:r>
        <w:t>-пользуется правом распоряжения имуществом и средствами Учреждения в пределах, установленных действующим</w:t>
      </w:r>
      <w:r>
        <w:t xml:space="preserve"> законодательством и настоящим уставом;  </w:t>
      </w:r>
    </w:p>
    <w:p w:rsidR="00D942CF" w:rsidRDefault="005A25CD">
      <w:pPr>
        <w:ind w:left="288" w:right="782"/>
      </w:pPr>
      <w:r>
        <w:t xml:space="preserve">-несет ответственность за состояние учебно-воспитательного процесса, уровень квалификации работников, финансово-хозяйственной деятельности и охраны здоровья обучающихся;  </w:t>
      </w:r>
    </w:p>
    <w:p w:rsidR="00D942CF" w:rsidRDefault="005A25CD">
      <w:pPr>
        <w:ind w:left="288" w:right="782"/>
      </w:pPr>
      <w:r>
        <w:t xml:space="preserve"> -отвечает за выполнение договора о закреп</w:t>
      </w:r>
      <w:r>
        <w:t>лении за Учреждением имущества на праве оперативного управления</w:t>
      </w:r>
      <w:proofErr w:type="gramStart"/>
      <w:r>
        <w:t>; .</w:t>
      </w:r>
      <w:proofErr w:type="gramEnd"/>
      <w:r>
        <w:t xml:space="preserve">  </w:t>
      </w:r>
    </w:p>
    <w:p w:rsidR="00D942CF" w:rsidRDefault="005A25CD">
      <w:pPr>
        <w:ind w:left="288" w:right="782"/>
      </w:pPr>
      <w:r>
        <w:t xml:space="preserve">-обеспечивает учет и сохранность архивных документов, в том числе документов по личному составу.  </w:t>
      </w:r>
    </w:p>
    <w:p w:rsidR="00D942CF" w:rsidRDefault="005A25CD">
      <w:pPr>
        <w:ind w:left="288" w:right="782"/>
      </w:pPr>
      <w:r>
        <w:t>-</w:t>
      </w:r>
      <w:proofErr w:type="gramStart"/>
      <w:r>
        <w:t>осуществляет  иные</w:t>
      </w:r>
      <w:proofErr w:type="gramEnd"/>
      <w:r>
        <w:t xml:space="preserve">  полномочия,  не  относящиеся  к  компетенции коллегиальных органов </w:t>
      </w:r>
      <w:r>
        <w:t xml:space="preserve">управления Учреждением и учредителя.  </w:t>
      </w:r>
    </w:p>
    <w:p w:rsidR="00D942CF" w:rsidRDefault="005A25CD">
      <w:pPr>
        <w:ind w:left="278" w:right="782" w:firstLine="427"/>
      </w:pPr>
      <w:r>
        <w:t>3.3</w:t>
      </w:r>
      <w:r>
        <w:rPr>
          <w:rFonts w:ascii="Arial" w:eastAsia="Arial" w:hAnsi="Arial" w:cs="Arial"/>
        </w:rPr>
        <w:t xml:space="preserve"> </w:t>
      </w:r>
      <w:r>
        <w:t xml:space="preserve">Высшей формой управления Учреждением является Общее собрание работников и обучающихся Учреждения (далее - Общее собрание).  </w:t>
      </w:r>
    </w:p>
    <w:p w:rsidR="00D942CF" w:rsidRDefault="005A25CD">
      <w:pPr>
        <w:ind w:left="696" w:right="782"/>
      </w:pPr>
      <w:r>
        <w:t xml:space="preserve">3.4. Общее собрание созывается не реже двух раз в учебный год.  </w:t>
      </w:r>
    </w:p>
    <w:p w:rsidR="00D942CF" w:rsidRDefault="005A25CD">
      <w:pPr>
        <w:ind w:left="278" w:right="782" w:firstLine="427"/>
      </w:pPr>
      <w:r>
        <w:t>3.5. Членами Общего собрания являются работники и обучающиеся Учреждения. Работники и обучающиеся Учреждения обязаны принимать участие в работе Общего собрания. Председатель Общего собрания избирается из членов Общего собрания на срок не более 3 лет. Предс</w:t>
      </w:r>
      <w:r>
        <w:t xml:space="preserve">едатель Общего собрания осуществляет свою деятельность на общественных началах, без оплаты своей деятельности.  </w:t>
      </w:r>
    </w:p>
    <w:p w:rsidR="00D942CF" w:rsidRDefault="005A25CD">
      <w:pPr>
        <w:ind w:left="278" w:right="782" w:firstLine="427"/>
      </w:pPr>
      <w:r>
        <w:t xml:space="preserve">3.6. Общее собрание правомочно принимать решения, если на его заседании присутствует более чем две трети его членов.  </w:t>
      </w:r>
    </w:p>
    <w:p w:rsidR="00D942CF" w:rsidRDefault="005A25CD">
      <w:pPr>
        <w:ind w:left="278" w:right="782" w:firstLine="427"/>
      </w:pPr>
      <w:r>
        <w:t>3.7. Решения Общего собр</w:t>
      </w:r>
      <w:r>
        <w:t xml:space="preserve">ания принимаются открытым голосованием простым большинством голосов присутствующих и оформляются протоколами.  </w:t>
      </w:r>
    </w:p>
    <w:p w:rsidR="00D942CF" w:rsidRDefault="005A25CD">
      <w:pPr>
        <w:spacing w:after="25" w:line="259" w:lineRule="auto"/>
        <w:ind w:left="0" w:right="654" w:firstLine="0"/>
        <w:jc w:val="center"/>
      </w:pPr>
      <w:r>
        <w:t xml:space="preserve">3.8. К компетенции Общего собрания относится следующие вопросы;  </w:t>
      </w:r>
    </w:p>
    <w:p w:rsidR="00D942CF" w:rsidRDefault="005A25CD">
      <w:pPr>
        <w:ind w:left="288" w:right="782"/>
      </w:pPr>
      <w:r>
        <w:t xml:space="preserve">-выборы Совета Учреждения (председатель Совета Учреждения </w:t>
      </w:r>
      <w:proofErr w:type="gramStart"/>
      <w:r>
        <w:t>избирается  Советом</w:t>
      </w:r>
      <w:proofErr w:type="gramEnd"/>
      <w:r>
        <w:t xml:space="preserve"> </w:t>
      </w:r>
      <w:r>
        <w:t xml:space="preserve">Учреждения);  </w:t>
      </w:r>
    </w:p>
    <w:p w:rsidR="00D942CF" w:rsidRDefault="005A25CD">
      <w:pPr>
        <w:ind w:left="288" w:right="782"/>
      </w:pPr>
      <w:r>
        <w:t xml:space="preserve">-согласование отчетного доклада Руководителя Учреждения о работе в истекшем году;  </w:t>
      </w:r>
    </w:p>
    <w:p w:rsidR="00D942CF" w:rsidRDefault="005A25CD">
      <w:pPr>
        <w:ind w:left="288" w:right="782"/>
      </w:pPr>
      <w:r>
        <w:t xml:space="preserve">-согласование отчетных докладов руководителей филиалов (при наличии), руководителей представительств (при наличии) о работе в истекшем году;  </w:t>
      </w:r>
    </w:p>
    <w:p w:rsidR="00D942CF" w:rsidRDefault="005A25CD">
      <w:pPr>
        <w:ind w:left="288" w:right="782"/>
      </w:pPr>
      <w:r>
        <w:t xml:space="preserve">-согласование </w:t>
      </w:r>
      <w:r>
        <w:t xml:space="preserve">отчетов по самообследованию Учреждения;  </w:t>
      </w:r>
    </w:p>
    <w:p w:rsidR="00D942CF" w:rsidRDefault="005A25CD">
      <w:pPr>
        <w:ind w:left="288" w:right="782"/>
      </w:pPr>
      <w:r>
        <w:lastRenderedPageBreak/>
        <w:t xml:space="preserve">-принятие предложений по утверждению, изменению и дополнению коллективного договора,  </w:t>
      </w:r>
    </w:p>
    <w:p w:rsidR="00D942CF" w:rsidRDefault="005A25CD">
      <w:pPr>
        <w:ind w:left="288" w:right="782"/>
      </w:pPr>
      <w:r>
        <w:t xml:space="preserve">-принятие правил внутреннего трудового распорядка, положения об </w:t>
      </w:r>
      <w:proofErr w:type="gramStart"/>
      <w:r>
        <w:t>оплате  труда</w:t>
      </w:r>
      <w:proofErr w:type="gramEnd"/>
      <w:r>
        <w:t xml:space="preserve"> работников Учреждения;  -  </w:t>
      </w:r>
    </w:p>
    <w:p w:rsidR="00D942CF" w:rsidRDefault="005A25CD">
      <w:pPr>
        <w:ind w:left="288" w:right="782"/>
      </w:pPr>
      <w:r>
        <w:t>-принятие программы р</w:t>
      </w:r>
      <w:r>
        <w:t xml:space="preserve">азвития Учреждения.  </w:t>
      </w:r>
    </w:p>
    <w:p w:rsidR="00D942CF" w:rsidRDefault="005A25CD">
      <w:pPr>
        <w:ind w:left="471" w:right="782"/>
      </w:pPr>
      <w:r>
        <w:t xml:space="preserve">3.9. Общее руководство Учреждением осуществляет Совет Учреждения.  </w:t>
      </w:r>
    </w:p>
    <w:p w:rsidR="00D942CF" w:rsidRDefault="005A25CD">
      <w:pPr>
        <w:ind w:left="278" w:right="782" w:firstLine="389"/>
      </w:pPr>
      <w:r>
        <w:t>Срок полномочий Совета Учреждения - один год. В случае досрочного выбытия члена Совета его председатель созывает внеочередное собрание той части коллектива, представи</w:t>
      </w:r>
      <w:r>
        <w:t xml:space="preserve">телем которой был выбывший член Совета. Любой член Совета может быть досрочно отозван решением Общего собрания.  </w:t>
      </w:r>
    </w:p>
    <w:p w:rsidR="00D942CF" w:rsidRDefault="005A25CD">
      <w:pPr>
        <w:ind w:left="278" w:right="782" w:firstLine="389"/>
      </w:pPr>
      <w:r>
        <w:t>3.10 Совет Учреждения по представлению директора Учреждения: рассматривает вопросы совершенствования образовательного процесса, финансово-хозя</w:t>
      </w:r>
      <w:r>
        <w:t xml:space="preserve">йственной деятельности, социальной защиты детей и работников Учреждения;  </w:t>
      </w:r>
    </w:p>
    <w:p w:rsidR="00D942CF" w:rsidRDefault="005A25CD">
      <w:pPr>
        <w:ind w:left="288" w:right="782"/>
      </w:pPr>
      <w:r>
        <w:t xml:space="preserve">-утверждает и контролирует режим дня и общий режим работы Учреждения; </w:t>
      </w:r>
    </w:p>
    <w:p w:rsidR="00D942CF" w:rsidRDefault="005A25CD">
      <w:pPr>
        <w:ind w:left="288" w:right="782"/>
      </w:pPr>
      <w:r>
        <w:t xml:space="preserve">-заслушивает </w:t>
      </w:r>
      <w:r>
        <w:tab/>
        <w:t xml:space="preserve">отчеты </w:t>
      </w:r>
      <w:r>
        <w:tab/>
        <w:t xml:space="preserve">ответственных </w:t>
      </w:r>
      <w:r>
        <w:tab/>
        <w:t xml:space="preserve">лиц </w:t>
      </w:r>
      <w:r>
        <w:tab/>
        <w:t xml:space="preserve">за </w:t>
      </w:r>
      <w:r>
        <w:tab/>
        <w:t xml:space="preserve">организацию </w:t>
      </w:r>
      <w:proofErr w:type="spellStart"/>
      <w:r>
        <w:t>учебновоспитательного</w:t>
      </w:r>
      <w:proofErr w:type="spellEnd"/>
      <w:r>
        <w:t xml:space="preserve"> процесса, и других работников;</w:t>
      </w:r>
      <w:r>
        <w:t xml:space="preserve">  </w:t>
      </w:r>
    </w:p>
    <w:p w:rsidR="00D942CF" w:rsidRDefault="005A25CD">
      <w:pPr>
        <w:ind w:left="288" w:right="782"/>
      </w:pPr>
      <w:r>
        <w:t xml:space="preserve">-рассматривает другие вопросы работы Учреждения, представленные директором.  </w:t>
      </w:r>
    </w:p>
    <w:p w:rsidR="00D942CF" w:rsidRDefault="005A25CD">
      <w:pPr>
        <w:ind w:left="552" w:right="782"/>
      </w:pPr>
      <w:r>
        <w:t xml:space="preserve">3.11. Заседания Совета Учреждения созываются по мере необходимости  </w:t>
      </w:r>
    </w:p>
    <w:p w:rsidR="00D942CF" w:rsidRDefault="005A25CD">
      <w:pPr>
        <w:ind w:left="278" w:right="782" w:firstLine="283"/>
      </w:pPr>
      <w:r>
        <w:t xml:space="preserve">Решения Совета Учреждения принимаются открытым голосованием и являются правомочными при участии на его заседаниях не менее двух третей его состава.  </w:t>
      </w:r>
    </w:p>
    <w:p w:rsidR="00D942CF" w:rsidRDefault="005A25CD">
      <w:pPr>
        <w:ind w:left="278" w:right="782" w:firstLine="245"/>
      </w:pPr>
      <w:r>
        <w:t xml:space="preserve">Совет Учреждения проводит работу в соответствии с Положением о Совете Учреждения.  </w:t>
      </w:r>
    </w:p>
    <w:p w:rsidR="00D942CF" w:rsidRDefault="005A25CD">
      <w:pPr>
        <w:ind w:left="278" w:right="782" w:firstLine="245"/>
      </w:pPr>
      <w:r>
        <w:t>3.12.</w:t>
      </w:r>
      <w:r>
        <w:rPr>
          <w:rFonts w:ascii="Arial" w:eastAsia="Arial" w:hAnsi="Arial" w:cs="Arial"/>
        </w:rPr>
        <w:t xml:space="preserve"> </w:t>
      </w:r>
      <w:r>
        <w:t xml:space="preserve">Для обеспечения </w:t>
      </w:r>
      <w:r>
        <w:t xml:space="preserve">коллегиальности в решении вопросов </w:t>
      </w:r>
      <w:proofErr w:type="spellStart"/>
      <w:r>
        <w:t>учебнометодической</w:t>
      </w:r>
      <w:proofErr w:type="spellEnd"/>
      <w:r>
        <w:t xml:space="preserve"> и воспитательной работы, физического воспитания обучающихся создается Педагогический совет.  </w:t>
      </w:r>
    </w:p>
    <w:p w:rsidR="00D942CF" w:rsidRDefault="005A25CD">
      <w:pPr>
        <w:ind w:left="278" w:right="782" w:firstLine="271"/>
      </w:pPr>
      <w:r>
        <w:t>3.13.</w:t>
      </w:r>
      <w:r>
        <w:rPr>
          <w:rFonts w:ascii="Arial" w:eastAsia="Arial" w:hAnsi="Arial" w:cs="Arial"/>
        </w:rPr>
        <w:t xml:space="preserve"> </w:t>
      </w:r>
      <w:r>
        <w:t xml:space="preserve">Членами Педагогического совета являются педагогические </w:t>
      </w:r>
      <w:proofErr w:type="gramStart"/>
      <w:r>
        <w:t>работники  Учреждения</w:t>
      </w:r>
      <w:proofErr w:type="gramEnd"/>
      <w:r>
        <w:t>. Председателем Педагогиче</w:t>
      </w:r>
      <w:r>
        <w:t xml:space="preserve">ского совета является Директор Учреждения. Педагогический совет избирает из состава своих членов секретаря. Председатель и секретарь Педагогического совета работают на общественных началах, без оплаты своей деятельности.  </w:t>
      </w:r>
    </w:p>
    <w:p w:rsidR="00D942CF" w:rsidRDefault="005A25CD">
      <w:pPr>
        <w:ind w:left="278" w:right="782" w:firstLine="245"/>
      </w:pPr>
      <w:r>
        <w:t>3.14.</w:t>
      </w:r>
      <w:r>
        <w:rPr>
          <w:rFonts w:ascii="Arial" w:eastAsia="Arial" w:hAnsi="Arial" w:cs="Arial"/>
        </w:rPr>
        <w:t xml:space="preserve"> </w:t>
      </w:r>
      <w:r>
        <w:t>Педагогический совет правом</w:t>
      </w:r>
      <w:r>
        <w:t xml:space="preserve">очен, если на нем присутствуют более чем две трети его членов.  </w:t>
      </w:r>
    </w:p>
    <w:p w:rsidR="00D942CF" w:rsidRDefault="005A25CD">
      <w:pPr>
        <w:ind w:left="278" w:right="782" w:firstLine="245"/>
      </w:pPr>
      <w:r>
        <w:lastRenderedPageBreak/>
        <w:t>3.15.</w:t>
      </w:r>
      <w:r>
        <w:rPr>
          <w:rFonts w:ascii="Arial" w:eastAsia="Arial" w:hAnsi="Arial" w:cs="Arial"/>
        </w:rPr>
        <w:t xml:space="preserve"> </w:t>
      </w:r>
      <w:r>
        <w:t>Педагогические работники Учреждения обязаны принимать участие в работе Педагогического совета. Решения Педагогического совета принимаются большинством голосов присутствующих членов и оф</w:t>
      </w:r>
      <w:r>
        <w:t xml:space="preserve">ормляются протоколами. При равном количестве голосов решающим является голос председателя Педагогического совета.  </w:t>
      </w:r>
    </w:p>
    <w:p w:rsidR="00D942CF" w:rsidRDefault="005A25CD">
      <w:pPr>
        <w:ind w:left="552" w:right="782"/>
      </w:pPr>
      <w:r>
        <w:t>3.16.</w:t>
      </w:r>
      <w:r>
        <w:rPr>
          <w:rFonts w:ascii="Arial" w:eastAsia="Arial" w:hAnsi="Arial" w:cs="Arial"/>
        </w:rPr>
        <w:t xml:space="preserve"> </w:t>
      </w:r>
      <w:r>
        <w:t xml:space="preserve">К компетенции Педагогического совета относятся:  </w:t>
      </w:r>
    </w:p>
    <w:p w:rsidR="00D942CF" w:rsidRDefault="005A25CD">
      <w:pPr>
        <w:ind w:left="288" w:right="782"/>
      </w:pPr>
      <w:r>
        <w:rPr>
          <w:sz w:val="23"/>
        </w:rPr>
        <w:t>-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принятие плана (планов) учебной работы Учреждения на учебный </w:t>
      </w:r>
      <w:proofErr w:type="gramStart"/>
      <w:r>
        <w:t>год;  -</w:t>
      </w:r>
      <w:proofErr w:type="gramEnd"/>
      <w:r>
        <w:t xml:space="preserve">утверждение локального нормативного акта о формах, периодичности и порядке текущего контроля успеваемости и промежуточной аттестации обучающихся,  </w:t>
      </w:r>
    </w:p>
    <w:p w:rsidR="00D942CF" w:rsidRDefault="005A25CD">
      <w:pPr>
        <w:ind w:left="288" w:right="782"/>
      </w:pPr>
      <w:r>
        <w:t>-принятие локального акта о соотношении учебной (преподавательской) и другой педагогической работы в предела</w:t>
      </w:r>
      <w:r>
        <w:t xml:space="preserve">х рабочей недели или учебного года,  </w:t>
      </w:r>
    </w:p>
    <w:p w:rsidR="00D942CF" w:rsidRDefault="005A25CD">
      <w:pPr>
        <w:ind w:left="288" w:right="782"/>
      </w:pPr>
      <w:r>
        <w:t>-подготовка предложений по использованию и совершенствованию методов обучения, воспитания, образовательных технологий, электронного обучения, -принятие решений о переводе обучающихся на следующий курс, допуске обучающи</w:t>
      </w:r>
      <w:r>
        <w:t xml:space="preserve">хся к государственной аттестации;  </w:t>
      </w:r>
    </w:p>
    <w:p w:rsidR="00D942CF" w:rsidRDefault="005A25CD">
      <w:pPr>
        <w:ind w:left="288" w:right="782"/>
      </w:pPr>
      <w:r>
        <w:t xml:space="preserve">-принятие решений о награждении обучающихся за успехи в обучении грамотами, похвальными листами;  </w:t>
      </w:r>
    </w:p>
    <w:p w:rsidR="00D942CF" w:rsidRDefault="005A25CD">
      <w:pPr>
        <w:ind w:left="288" w:right="782"/>
      </w:pPr>
      <w:r>
        <w:t xml:space="preserve">-рассмотрение итогов учебной работы Учреждения, результатов промежуточной и государственной итоговой </w:t>
      </w:r>
      <w:proofErr w:type="gramStart"/>
      <w:r>
        <w:t>аттестации;.</w:t>
      </w:r>
      <w:proofErr w:type="gramEnd"/>
      <w:r>
        <w:t xml:space="preserve">  </w:t>
      </w:r>
    </w:p>
    <w:p w:rsidR="00D942CF" w:rsidRDefault="005A25CD">
      <w:pPr>
        <w:ind w:left="288" w:right="782"/>
      </w:pPr>
      <w:r>
        <w:t>-согл</w:t>
      </w:r>
      <w:r>
        <w:t>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</w:t>
      </w:r>
      <w:r>
        <w:t xml:space="preserve">ии опыта работы преподавателей в области новых педагогических и информационных технологий.  </w:t>
      </w:r>
    </w:p>
    <w:p w:rsidR="00D942CF" w:rsidRDefault="005A25CD">
      <w:pPr>
        <w:ind w:left="278" w:right="782" w:firstLine="245"/>
      </w:pPr>
      <w:r>
        <w:t>3.17.</w:t>
      </w:r>
      <w:r>
        <w:rPr>
          <w:rFonts w:ascii="Arial" w:eastAsia="Arial" w:hAnsi="Arial" w:cs="Arial"/>
        </w:rPr>
        <w:t xml:space="preserve"> </w:t>
      </w:r>
      <w:r>
        <w:t xml:space="preserve">Заседания Педагогического совета созываются по мере необходимости, но не реже одного раза в квартал.  </w:t>
      </w:r>
    </w:p>
    <w:p w:rsidR="00D942CF" w:rsidRDefault="005A25CD">
      <w:pPr>
        <w:ind w:left="278" w:right="782" w:firstLine="245"/>
      </w:pPr>
      <w:r>
        <w:t>3.18.</w:t>
      </w:r>
      <w:r>
        <w:rPr>
          <w:rFonts w:ascii="Arial" w:eastAsia="Arial" w:hAnsi="Arial" w:cs="Arial"/>
        </w:rPr>
        <w:t xml:space="preserve"> </w:t>
      </w:r>
      <w:r>
        <w:t xml:space="preserve">Вопросы для обсуждения на Педагогическом совете </w:t>
      </w:r>
      <w:r>
        <w:t xml:space="preserve">вносятся членами Педагогического совета. С учетом внесенных предложений формируется повестка заседания Педагогического совета.  </w:t>
      </w:r>
    </w:p>
    <w:p w:rsidR="00D942CF" w:rsidRDefault="005A25CD">
      <w:pPr>
        <w:ind w:left="278" w:right="782" w:firstLine="245"/>
      </w:pPr>
      <w:r>
        <w:t>3.19.</w:t>
      </w:r>
      <w:r>
        <w:rPr>
          <w:rFonts w:ascii="Arial" w:eastAsia="Arial" w:hAnsi="Arial" w:cs="Arial"/>
        </w:rPr>
        <w:t xml:space="preserve"> </w:t>
      </w:r>
      <w:r>
        <w:t>В качестве общественного органа управления в Учреждении может быть создан Попечительский совет или Управляющий совет, кот</w:t>
      </w:r>
      <w:r>
        <w:t xml:space="preserve">орый действует на основе соответствующего положения о Попечительском совете или положения об Управляющем совете и настоящего Устава.  </w:t>
      </w:r>
    </w:p>
    <w:p w:rsidR="00D942CF" w:rsidRDefault="005A25CD">
      <w:pPr>
        <w:ind w:left="278" w:right="782" w:firstLine="245"/>
      </w:pPr>
      <w:r>
        <w:t>3.20. В целях развития и совершенствования образовательного процесса, профессионального мастерства и творческого роста пе</w:t>
      </w:r>
      <w:r>
        <w:t xml:space="preserve">дагогов в Учреждении </w:t>
      </w:r>
      <w:r>
        <w:lastRenderedPageBreak/>
        <w:t xml:space="preserve">может быть создан методический совет, в состав которого входят заместители директора, руководители структурных подразделений, учителя предметники.  </w:t>
      </w:r>
    </w:p>
    <w:p w:rsidR="00D942CF" w:rsidRDefault="005A25CD">
      <w:pPr>
        <w:ind w:left="278" w:right="782" w:firstLine="389"/>
      </w:pPr>
      <w:r>
        <w:t>Методический совет разрабатывает, обсуждает и выносит на утверждение педагогического с</w:t>
      </w:r>
      <w:r>
        <w:t>овета различные варианты документов по деятельности Учреждения (учебные планы, программы, учебные пособия, положения и т.д.)</w:t>
      </w:r>
      <w:proofErr w:type="gramStart"/>
      <w:r>
        <w:t>, Организует</w:t>
      </w:r>
      <w:proofErr w:type="gramEnd"/>
      <w:r>
        <w:t xml:space="preserve"> работу по развитию творческих инициатив педагогов, распространению передового опыта, принимает решения по всем другим в</w:t>
      </w:r>
      <w:r>
        <w:t xml:space="preserve">опросам профессиональной деятельности. Методический совет действует на основе соответствующего положения о Методическом совете  </w:t>
      </w:r>
    </w:p>
    <w:p w:rsidR="00D942CF" w:rsidRDefault="005A25CD">
      <w:pPr>
        <w:spacing w:after="0" w:line="259" w:lineRule="auto"/>
        <w:ind w:left="10" w:right="765"/>
        <w:jc w:val="right"/>
      </w:pPr>
      <w:r>
        <w:t>3.21.</w:t>
      </w:r>
      <w:r>
        <w:rPr>
          <w:rFonts w:ascii="Arial" w:eastAsia="Arial" w:hAnsi="Arial" w:cs="Arial"/>
        </w:rPr>
        <w:t xml:space="preserve"> </w:t>
      </w:r>
      <w:r>
        <w:t xml:space="preserve">В качестве общественной организаций в Учреждении создаются  </w:t>
      </w:r>
    </w:p>
    <w:p w:rsidR="00D942CF" w:rsidRDefault="005A25CD">
      <w:pPr>
        <w:ind w:left="288" w:right="782"/>
      </w:pPr>
      <w:r>
        <w:t xml:space="preserve">Родительские комитеты. Они содействуют объединению усилий семьи и Учреждения в деле обучения и воспитания детей, оказывают помощь в определении и защите социально - незащищенных обучающихся.  </w:t>
      </w:r>
    </w:p>
    <w:p w:rsidR="00D942CF" w:rsidRDefault="005A25CD">
      <w:pPr>
        <w:ind w:left="278" w:right="782" w:firstLine="427"/>
      </w:pPr>
      <w:r>
        <w:t>3.22. Родительские комитеты избираются на родительских собрания</w:t>
      </w:r>
      <w:r>
        <w:t xml:space="preserve">х в количестве, соответствующем решению собраний. Избранные члены Родительского комитета выбирают председателя и секретаря.  </w:t>
      </w:r>
    </w:p>
    <w:p w:rsidR="00D942CF" w:rsidRDefault="005A25CD">
      <w:pPr>
        <w:ind w:left="278" w:right="782" w:firstLine="427"/>
      </w:pPr>
      <w:r>
        <w:t>3.23.</w:t>
      </w:r>
      <w:r>
        <w:rPr>
          <w:rFonts w:ascii="Arial" w:eastAsia="Arial" w:hAnsi="Arial" w:cs="Arial"/>
        </w:rPr>
        <w:t xml:space="preserve"> </w:t>
      </w:r>
      <w:r>
        <w:t xml:space="preserve">Все родительские комитеты имеют </w:t>
      </w:r>
      <w:proofErr w:type="gramStart"/>
      <w:r>
        <w:t>право обсуждения вопросов</w:t>
      </w:r>
      <w:proofErr w:type="gramEnd"/>
      <w:r>
        <w:t xml:space="preserve"> возникающих в процессе обучения и принятия решений в форме предпис</w:t>
      </w:r>
      <w:r>
        <w:t xml:space="preserve">аний. Эти предписания должны быть рассмотрены должностными лицами Учреждения с последующими сообщениями о результатах рассмотрения.  </w:t>
      </w:r>
    </w:p>
    <w:p w:rsidR="00D942CF" w:rsidRDefault="005A25CD">
      <w:pPr>
        <w:ind w:left="696" w:right="782"/>
      </w:pPr>
      <w:r>
        <w:t xml:space="preserve">3.24. Родительские комитеты ведут протоколы своих заседаний.  </w:t>
      </w:r>
    </w:p>
    <w:p w:rsidR="00D942CF" w:rsidRDefault="005A25CD">
      <w:pPr>
        <w:ind w:left="278" w:right="782" w:firstLine="427"/>
      </w:pPr>
      <w:r>
        <w:t>3.25. Родительский комитет проводит работу в соответствии с</w:t>
      </w:r>
      <w:r>
        <w:t xml:space="preserve"> Положением о Родительском комитете Учреждения.  </w:t>
      </w:r>
    </w:p>
    <w:p w:rsidR="00D942CF" w:rsidRDefault="005A25CD">
      <w:pPr>
        <w:ind w:left="278" w:right="782" w:firstLine="427"/>
      </w:pPr>
      <w:r>
        <w:t>3.26. В Учреждении могут создаваться на добровольной основе органы ученического самоуправления и ученические организации. Учреждение предоставляет представителям ученических организаций необходимую информац</w:t>
      </w:r>
      <w:r>
        <w:t xml:space="preserve">ию и допускает их к участию в заседаниях органов управления при обсуждении вопросов, касающихся интересов обучающихся.  </w:t>
      </w:r>
    </w:p>
    <w:p w:rsidR="00D942CF" w:rsidRDefault="005A25CD">
      <w:pPr>
        <w:ind w:left="278" w:right="782" w:firstLine="331"/>
      </w:pPr>
      <w:r>
        <w:t>3.27.</w:t>
      </w:r>
      <w:r>
        <w:rPr>
          <w:rFonts w:ascii="Arial" w:eastAsia="Arial" w:hAnsi="Arial" w:cs="Arial"/>
        </w:rPr>
        <w:t xml:space="preserve"> </w:t>
      </w:r>
      <w:r>
        <w:t xml:space="preserve">Учреждение несет в установленном законодательством Российской Федерации порядке ответственность за:  </w:t>
      </w:r>
    </w:p>
    <w:p w:rsidR="00D942CF" w:rsidRDefault="005A25CD">
      <w:pPr>
        <w:numPr>
          <w:ilvl w:val="0"/>
          <w:numId w:val="10"/>
        </w:numPr>
        <w:ind w:right="782" w:hanging="230"/>
      </w:pPr>
      <w:r>
        <w:t>невыполнение функций, отнес</w:t>
      </w:r>
      <w:r>
        <w:t xml:space="preserve">енных к его компетенции,  </w:t>
      </w:r>
    </w:p>
    <w:p w:rsidR="00D942CF" w:rsidRDefault="005A25CD">
      <w:pPr>
        <w:numPr>
          <w:ilvl w:val="0"/>
          <w:numId w:val="10"/>
        </w:numPr>
        <w:ind w:right="782" w:hanging="230"/>
      </w:pPr>
      <w:r>
        <w:t xml:space="preserve">реализацию не в полном объеме образовательных программ в соответствии с учебным планом и графиком учебного процесса;  </w:t>
      </w:r>
    </w:p>
    <w:p w:rsidR="00D942CF" w:rsidRDefault="005A25CD">
      <w:pPr>
        <w:numPr>
          <w:ilvl w:val="0"/>
          <w:numId w:val="10"/>
        </w:numPr>
        <w:ind w:right="782" w:hanging="230"/>
      </w:pPr>
      <w:r>
        <w:t xml:space="preserve">качество образования своих выпускников;  </w:t>
      </w:r>
    </w:p>
    <w:p w:rsidR="00D942CF" w:rsidRDefault="005A25CD">
      <w:pPr>
        <w:numPr>
          <w:ilvl w:val="0"/>
          <w:numId w:val="10"/>
        </w:numPr>
        <w:ind w:right="782" w:hanging="230"/>
      </w:pPr>
      <w:r>
        <w:t>жизнь и здоровье воспитанников и работников Учреждения во время обра</w:t>
      </w:r>
      <w:r>
        <w:t xml:space="preserve">зовательного процесса; - нарушение прав и свобод воспитанников и работников Учреждения;  </w:t>
      </w:r>
    </w:p>
    <w:p w:rsidR="00D942CF" w:rsidRDefault="005A25CD">
      <w:pPr>
        <w:numPr>
          <w:ilvl w:val="0"/>
          <w:numId w:val="10"/>
        </w:numPr>
        <w:ind w:right="782" w:hanging="230"/>
      </w:pPr>
      <w:r>
        <w:lastRenderedPageBreak/>
        <w:t xml:space="preserve">за обеспечение сохранности документов работников и воспитанников в соответствии с действующим законодательством;  </w:t>
      </w:r>
    </w:p>
    <w:p w:rsidR="00D942CF" w:rsidRDefault="005A25CD">
      <w:pPr>
        <w:ind w:left="288" w:right="782"/>
      </w:pPr>
      <w:r>
        <w:t>-иные действия и бездействия, ответственность за ко</w:t>
      </w:r>
      <w:r>
        <w:t xml:space="preserve">торые предусмотрена законодательством Российской Федерации.  </w:t>
      </w:r>
    </w:p>
    <w:p w:rsidR="00D942CF" w:rsidRDefault="005A25CD">
      <w:pPr>
        <w:ind w:left="600" w:right="782"/>
      </w:pPr>
      <w:r>
        <w:t>3.28.</w:t>
      </w:r>
      <w:r>
        <w:rPr>
          <w:rFonts w:ascii="Arial" w:eastAsia="Arial" w:hAnsi="Arial" w:cs="Arial"/>
        </w:rPr>
        <w:t xml:space="preserve"> </w:t>
      </w:r>
      <w:r>
        <w:t xml:space="preserve"> К компетенции Учредителя относится:  </w:t>
      </w:r>
    </w:p>
    <w:p w:rsidR="00D942CF" w:rsidRDefault="005A25CD">
      <w:pPr>
        <w:numPr>
          <w:ilvl w:val="0"/>
          <w:numId w:val="10"/>
        </w:numPr>
        <w:ind w:right="782" w:hanging="230"/>
      </w:pPr>
      <w:r>
        <w:t xml:space="preserve">утверждение устава Учреждения, изменений и дополнений в устав, </w:t>
      </w:r>
      <w:r>
        <w:rPr>
          <w:sz w:val="23"/>
        </w:rPr>
        <w:t>-</w:t>
      </w:r>
      <w:r>
        <w:rPr>
          <w:rFonts w:ascii="Arial" w:eastAsia="Arial" w:hAnsi="Arial" w:cs="Arial"/>
          <w:sz w:val="23"/>
        </w:rPr>
        <w:t xml:space="preserve"> </w:t>
      </w:r>
      <w:r>
        <w:t>осуществление мероприятий по созданию, реорганизации, изменению типа, ликвидации Учр</w:t>
      </w:r>
      <w:r>
        <w:t xml:space="preserve">еждения;  </w:t>
      </w:r>
    </w:p>
    <w:p w:rsidR="00D942CF" w:rsidRDefault="005A25CD">
      <w:pPr>
        <w:numPr>
          <w:ilvl w:val="0"/>
          <w:numId w:val="10"/>
        </w:numPr>
        <w:ind w:right="782" w:hanging="230"/>
      </w:pPr>
      <w:r>
        <w:t xml:space="preserve">рассмотрение и одобрение предложений руководителя Учреждения о создании и ликвидации филиалов Учреждения, об открытии и закрытии ее представительств;  </w:t>
      </w:r>
    </w:p>
    <w:p w:rsidR="00D942CF" w:rsidRDefault="005A25CD">
      <w:pPr>
        <w:numPr>
          <w:ilvl w:val="0"/>
          <w:numId w:val="10"/>
        </w:numPr>
        <w:ind w:right="782" w:hanging="230"/>
      </w:pPr>
      <w:r>
        <w:t xml:space="preserve">передача Учреждению на праве оперативного управления </w:t>
      </w:r>
      <w:proofErr w:type="gramStart"/>
      <w:r>
        <w:t>имущества,  находящегося</w:t>
      </w:r>
      <w:proofErr w:type="gramEnd"/>
      <w:r>
        <w:t xml:space="preserve"> в муниципальной</w:t>
      </w:r>
      <w:r>
        <w:t xml:space="preserve"> собственности,  </w:t>
      </w:r>
    </w:p>
    <w:p w:rsidR="00D942CF" w:rsidRDefault="005A25CD">
      <w:pPr>
        <w:numPr>
          <w:ilvl w:val="0"/>
          <w:numId w:val="10"/>
        </w:numPr>
        <w:ind w:right="782" w:hanging="230"/>
      </w:pPr>
      <w:r>
        <w:t xml:space="preserve">изъятие неиспользуемого имущества;  </w:t>
      </w:r>
    </w:p>
    <w:p w:rsidR="00D942CF" w:rsidRDefault="005A25CD">
      <w:pPr>
        <w:numPr>
          <w:ilvl w:val="0"/>
          <w:numId w:val="10"/>
        </w:numPr>
        <w:ind w:right="782" w:hanging="230"/>
      </w:pPr>
      <w:r>
        <w:t xml:space="preserve">осуществление иных функций и полномочий Учредителя Учреждения, установленных федеральными законами, законами Рязанской области и иными нормативными правовыми актами, а также настоящим Уставом.  </w:t>
      </w:r>
    </w:p>
    <w:p w:rsidR="00D942CF" w:rsidRDefault="005A25CD">
      <w:pPr>
        <w:ind w:left="744" w:right="782"/>
      </w:pPr>
      <w:r>
        <w:t>3.29.</w:t>
      </w:r>
      <w:r>
        <w:rPr>
          <w:rFonts w:ascii="Arial" w:eastAsia="Arial" w:hAnsi="Arial" w:cs="Arial"/>
        </w:rPr>
        <w:t xml:space="preserve"> </w:t>
      </w:r>
      <w:r>
        <w:t xml:space="preserve"> Учредитель делегирует Управлению образования право на:  </w:t>
      </w:r>
    </w:p>
    <w:p w:rsidR="00D942CF" w:rsidRDefault="005A25CD">
      <w:pPr>
        <w:numPr>
          <w:ilvl w:val="0"/>
          <w:numId w:val="10"/>
        </w:numPr>
        <w:ind w:right="782" w:hanging="230"/>
      </w:pPr>
      <w:r>
        <w:t xml:space="preserve">организацию, регулирование и контроль за деятельностью Учреждения; </w:t>
      </w:r>
      <w:r>
        <w:rPr>
          <w:sz w:val="23"/>
        </w:rPr>
        <w:t>-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назначение и освобождение от должности директора Учреждения по согласованию с Учредителем;  </w:t>
      </w:r>
    </w:p>
    <w:p w:rsidR="00D942CF" w:rsidRDefault="005A25CD">
      <w:pPr>
        <w:ind w:left="288" w:right="782"/>
      </w:pPr>
      <w:r>
        <w:t>-</w:t>
      </w:r>
      <w:r>
        <w:t xml:space="preserve">определение приоритетных направлений деятельности Учреждения;  </w:t>
      </w:r>
    </w:p>
    <w:p w:rsidR="00D942CF" w:rsidRDefault="005A25CD">
      <w:pPr>
        <w:ind w:left="288" w:right="782"/>
      </w:pPr>
      <w:r>
        <w:t xml:space="preserve">-научно-методическое </w:t>
      </w:r>
      <w:r>
        <w:tab/>
        <w:t xml:space="preserve">обеспечение </w:t>
      </w:r>
      <w:r>
        <w:tab/>
        <w:t xml:space="preserve">повышения </w:t>
      </w:r>
      <w:r>
        <w:tab/>
        <w:t xml:space="preserve">квалификации педагогических работников в пределах своей компетенции;  </w:t>
      </w:r>
    </w:p>
    <w:p w:rsidR="00D942CF" w:rsidRDefault="005A25CD">
      <w:pPr>
        <w:ind w:left="288" w:right="782"/>
      </w:pPr>
      <w:r>
        <w:t>-проведение аттестации руководящих, педагогических работников в пределах св</w:t>
      </w:r>
      <w:r>
        <w:t xml:space="preserve">оей компетенции;  </w:t>
      </w:r>
    </w:p>
    <w:p w:rsidR="00D942CF" w:rsidRDefault="005A25CD">
      <w:pPr>
        <w:ind w:left="288" w:right="782"/>
      </w:pPr>
      <w:r>
        <w:t xml:space="preserve">-представление интересов работников Учреждения в вопросах социальной защиты (жильё, материальная помощь, премирование и другое);  </w:t>
      </w:r>
    </w:p>
    <w:p w:rsidR="00D942CF" w:rsidRDefault="005A25CD">
      <w:pPr>
        <w:spacing w:after="291"/>
        <w:ind w:left="288" w:right="782"/>
      </w:pPr>
      <w:r>
        <w:t>-осуществление иных функций и полномочий учредителя, установленных в соответствии с Положением об управлен</w:t>
      </w:r>
      <w:r>
        <w:t xml:space="preserve">ии образования.  </w:t>
      </w:r>
    </w:p>
    <w:p w:rsidR="00D942CF" w:rsidRDefault="005A25CD">
      <w:pPr>
        <w:numPr>
          <w:ilvl w:val="0"/>
          <w:numId w:val="11"/>
        </w:numPr>
        <w:spacing w:after="241"/>
        <w:ind w:right="782" w:hanging="566"/>
      </w:pPr>
      <w:r>
        <w:t>Имущество и финансовое обеспечение Учреждения</w:t>
      </w:r>
      <w:r>
        <w:rPr>
          <w:b/>
        </w:rPr>
        <w:t xml:space="preserve"> </w:t>
      </w:r>
      <w:r>
        <w:t xml:space="preserve"> </w:t>
      </w:r>
    </w:p>
    <w:p w:rsidR="00D942CF" w:rsidRDefault="005A25CD">
      <w:pPr>
        <w:numPr>
          <w:ilvl w:val="1"/>
          <w:numId w:val="11"/>
        </w:numPr>
        <w:ind w:right="782" w:firstLine="350"/>
      </w:pPr>
      <w:r>
        <w:t xml:space="preserve">Источниками формирования имущества и финансовых ресурсов Учреждения являются:  </w:t>
      </w:r>
    </w:p>
    <w:p w:rsidR="00D942CF" w:rsidRDefault="005A25CD">
      <w:pPr>
        <w:numPr>
          <w:ilvl w:val="2"/>
          <w:numId w:val="11"/>
        </w:numPr>
        <w:ind w:right="782" w:firstLine="350"/>
      </w:pPr>
      <w:r>
        <w:t xml:space="preserve">имущество, переданное Учреждению его учредителем;  </w:t>
      </w:r>
    </w:p>
    <w:p w:rsidR="00D942CF" w:rsidRDefault="005A25CD">
      <w:pPr>
        <w:numPr>
          <w:ilvl w:val="2"/>
          <w:numId w:val="11"/>
        </w:numPr>
        <w:ind w:right="782" w:firstLine="350"/>
      </w:pPr>
      <w:r>
        <w:t xml:space="preserve">средства, выделяемые целевым назначением из бюджета </w:t>
      </w:r>
      <w:proofErr w:type="spellStart"/>
      <w:r>
        <w:t>Шацког</w:t>
      </w:r>
      <w:r>
        <w:t>о</w:t>
      </w:r>
      <w:proofErr w:type="spellEnd"/>
      <w:r>
        <w:t xml:space="preserve"> района на основании утвержденной учредителем бюджетной сметы или в соответствии с районными целевыми программами;  </w:t>
      </w:r>
    </w:p>
    <w:p w:rsidR="00D942CF" w:rsidRDefault="005A25CD">
      <w:pPr>
        <w:numPr>
          <w:ilvl w:val="2"/>
          <w:numId w:val="11"/>
        </w:numPr>
        <w:ind w:right="782" w:firstLine="350"/>
      </w:pPr>
      <w:r>
        <w:lastRenderedPageBreak/>
        <w:t xml:space="preserve">дары и пожертвования юридических и физических лиц;  </w:t>
      </w:r>
    </w:p>
    <w:p w:rsidR="00D942CF" w:rsidRDefault="005A25CD">
      <w:pPr>
        <w:numPr>
          <w:ilvl w:val="2"/>
          <w:numId w:val="11"/>
        </w:numPr>
        <w:ind w:right="782" w:firstLine="350"/>
      </w:pPr>
      <w:r>
        <w:t xml:space="preserve">иные источники, не запрещенные законодательством Российской Федерации.  </w:t>
      </w:r>
    </w:p>
    <w:p w:rsidR="00D942CF" w:rsidRDefault="005A25CD">
      <w:pPr>
        <w:numPr>
          <w:ilvl w:val="1"/>
          <w:numId w:val="11"/>
        </w:numPr>
        <w:ind w:right="782" w:firstLine="350"/>
      </w:pPr>
      <w:r>
        <w:t>Имущество Уч</w:t>
      </w:r>
      <w:r>
        <w:t xml:space="preserve">реждения находится в муниципальной собственности муниципального образования - </w:t>
      </w:r>
      <w:proofErr w:type="spellStart"/>
      <w:r>
        <w:t>Шацкий</w:t>
      </w:r>
      <w:proofErr w:type="spellEnd"/>
      <w:r>
        <w:t xml:space="preserve"> муниципальный район Рязанской области. Полномочия собственника имущества, закрепленного за Учреждением на праве оперативного управления, осуществляет отдел управления муни</w:t>
      </w:r>
      <w:r>
        <w:t xml:space="preserve">ципальным имуществом администрации муниципального образования - </w:t>
      </w:r>
      <w:proofErr w:type="spellStart"/>
      <w:r>
        <w:t>Шацкий</w:t>
      </w:r>
      <w:proofErr w:type="spellEnd"/>
      <w:r>
        <w:t xml:space="preserve"> муниципальный район Рязанской области.  </w:t>
      </w:r>
    </w:p>
    <w:p w:rsidR="00D942CF" w:rsidRDefault="005A25CD">
      <w:pPr>
        <w:ind w:left="278" w:right="782" w:firstLine="350"/>
      </w:pPr>
      <w:r>
        <w:t>Объекты права собственности, закрепленные учредителем за Учреждением (здания, сооружения, имущество, оборудование, а также другое необходимое им</w:t>
      </w:r>
      <w:r>
        <w:t xml:space="preserve">ущество потребительского, социального, культурного и иного назначения) находятся в его оперативном управлении с момента передачи имущества.  </w:t>
      </w:r>
    </w:p>
    <w:p w:rsidR="00D942CF" w:rsidRDefault="005A25CD">
      <w:pPr>
        <w:numPr>
          <w:ilvl w:val="1"/>
          <w:numId w:val="11"/>
        </w:numPr>
        <w:ind w:right="782" w:firstLine="350"/>
      </w:pPr>
      <w:r>
        <w:t>Имущество Учреждения закрепляется за ним на праве оперативного управления в соответствии с Гражданским кодексом Ро</w:t>
      </w:r>
      <w:r>
        <w:t xml:space="preserve">ссийской Федерации.  </w:t>
      </w:r>
    </w:p>
    <w:p w:rsidR="00D942CF" w:rsidRDefault="005A25CD">
      <w:pPr>
        <w:numPr>
          <w:ilvl w:val="1"/>
          <w:numId w:val="11"/>
        </w:numPr>
        <w:ind w:right="782" w:firstLine="350"/>
      </w:pPr>
      <w:r>
        <w:t xml:space="preserve">Земельный участок, необходимый для выполнения Учреждением своих уставных задач, предоставляется ей на праве постоянного (бессрочного) пользования.  </w:t>
      </w:r>
    </w:p>
    <w:p w:rsidR="00D942CF" w:rsidRDefault="005A25CD">
      <w:pPr>
        <w:numPr>
          <w:ilvl w:val="1"/>
          <w:numId w:val="11"/>
        </w:numPr>
        <w:ind w:right="782" w:firstLine="350"/>
      </w:pPr>
      <w:r>
        <w:t xml:space="preserve">Учреждение владеет, пользуется и распоряжается закрепленным за ним учредителем на праве оперативного управления имуществом в пределах, установленных законом, в соответствии с уставными целями деятельности и назначением имущества.  </w:t>
      </w:r>
    </w:p>
    <w:p w:rsidR="00D942CF" w:rsidRDefault="005A25CD">
      <w:pPr>
        <w:ind w:left="278" w:right="782" w:firstLine="350"/>
      </w:pPr>
      <w:r>
        <w:t xml:space="preserve">Учреждение без согласия </w:t>
      </w:r>
      <w:r>
        <w:t xml:space="preserve">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ей собственником на приобретение такого имущества, а также недвижимым имуществом.  </w:t>
      </w:r>
    </w:p>
    <w:p w:rsidR="00D942CF" w:rsidRDefault="005A25CD">
      <w:pPr>
        <w:tabs>
          <w:tab w:val="center" w:pos="1378"/>
          <w:tab w:val="center" w:pos="2622"/>
          <w:tab w:val="center" w:pos="4179"/>
          <w:tab w:val="center" w:pos="7365"/>
        </w:tabs>
        <w:spacing w:after="2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 xml:space="preserve">Перечни </w:t>
      </w:r>
      <w:r>
        <w:t xml:space="preserve"> </w:t>
      </w:r>
      <w:r>
        <w:tab/>
      </w:r>
      <w:proofErr w:type="gramEnd"/>
      <w:r>
        <w:t xml:space="preserve">особо  </w:t>
      </w:r>
      <w:r>
        <w:tab/>
        <w:t xml:space="preserve">ценного  </w:t>
      </w:r>
      <w:r>
        <w:tab/>
        <w:t xml:space="preserve">движимого  имущества  определяются </w:t>
      </w:r>
    </w:p>
    <w:p w:rsidR="00D942CF" w:rsidRDefault="005A25CD">
      <w:pPr>
        <w:spacing w:after="14" w:line="269" w:lineRule="auto"/>
        <w:ind w:left="268" w:right="778" w:firstLine="7739"/>
        <w:jc w:val="left"/>
      </w:pPr>
      <w:r>
        <w:t>учредителем.  4.6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>При  осуществлении</w:t>
      </w:r>
      <w:proofErr w:type="gramEnd"/>
      <w:r>
        <w:t xml:space="preserve">  оперативного  </w:t>
      </w:r>
      <w:r>
        <w:tab/>
        <w:t xml:space="preserve">управления имуществом Учреждение обязано:  </w:t>
      </w:r>
    </w:p>
    <w:p w:rsidR="00D942CF" w:rsidRDefault="005A25CD">
      <w:pPr>
        <w:numPr>
          <w:ilvl w:val="2"/>
          <w:numId w:val="11"/>
        </w:numPr>
        <w:ind w:right="782" w:firstLine="350"/>
      </w:pPr>
      <w:r>
        <w:t xml:space="preserve">эффективно использовать закрепленное на праве оперативного управления имущество;  </w:t>
      </w:r>
    </w:p>
    <w:p w:rsidR="00D942CF" w:rsidRDefault="005A25CD">
      <w:pPr>
        <w:numPr>
          <w:ilvl w:val="2"/>
          <w:numId w:val="11"/>
        </w:numPr>
        <w:ind w:right="782" w:firstLine="350"/>
      </w:pPr>
      <w:r>
        <w:t>обеспечивать сохран</w:t>
      </w:r>
      <w:r>
        <w:t xml:space="preserve">ность и использование закрепленного на праве оперативного управления имущества строго по целевому назначению;  </w:t>
      </w:r>
    </w:p>
    <w:p w:rsidR="00D942CF" w:rsidRDefault="005A25CD">
      <w:pPr>
        <w:numPr>
          <w:ilvl w:val="2"/>
          <w:numId w:val="11"/>
        </w:numPr>
        <w:ind w:right="782" w:firstLine="350"/>
      </w:pPr>
      <w:r>
        <w:t xml:space="preserve">не допускать ухудшения технического состояния закрепленного на праве оперативного управления имущества (это требование не распространяется на </w:t>
      </w:r>
      <w:r>
        <w:lastRenderedPageBreak/>
        <w:t>ух</w:t>
      </w:r>
      <w:r>
        <w:t xml:space="preserve">удшения, связанные с нормативным износом этого имущества в процессе эксплуатации);  </w:t>
      </w:r>
    </w:p>
    <w:p w:rsidR="00D942CF" w:rsidRDefault="005A25CD">
      <w:pPr>
        <w:numPr>
          <w:ilvl w:val="2"/>
          <w:numId w:val="11"/>
        </w:numPr>
        <w:ind w:right="782" w:firstLine="350"/>
      </w:pPr>
      <w:r>
        <w:t xml:space="preserve">осуществлять текущий ремонт закрепленного имущества  </w:t>
      </w:r>
    </w:p>
    <w:p w:rsidR="00D942CF" w:rsidRDefault="005A25CD">
      <w:pPr>
        <w:numPr>
          <w:ilvl w:val="1"/>
          <w:numId w:val="12"/>
        </w:numPr>
        <w:ind w:right="782" w:firstLine="350"/>
      </w:pPr>
      <w:r>
        <w:t>Финансовое обеспечение деятельности Учреждения осуществляется за счет средств районного бюджета по утвержденной учред</w:t>
      </w:r>
      <w:r>
        <w:t xml:space="preserve">ителем бюджетной смете при казначейской системе исполнения бюджета.  </w:t>
      </w:r>
    </w:p>
    <w:p w:rsidR="00D942CF" w:rsidRDefault="005A25CD">
      <w:pPr>
        <w:ind w:left="620" w:right="782"/>
      </w:pPr>
      <w:r>
        <w:t xml:space="preserve">Филиалы финансируются в составе базового Учреждения.  </w:t>
      </w:r>
    </w:p>
    <w:p w:rsidR="00D942CF" w:rsidRDefault="005A25CD">
      <w:pPr>
        <w:numPr>
          <w:ilvl w:val="1"/>
          <w:numId w:val="12"/>
        </w:numPr>
        <w:spacing w:after="14" w:line="269" w:lineRule="auto"/>
        <w:ind w:right="782" w:firstLine="350"/>
      </w:pPr>
      <w:proofErr w:type="gramStart"/>
      <w:r>
        <w:t xml:space="preserve">Учреждение  </w:t>
      </w:r>
      <w:r>
        <w:tab/>
      </w:r>
      <w:proofErr w:type="gramEnd"/>
      <w:r>
        <w:t xml:space="preserve">вправе  </w:t>
      </w:r>
      <w:r>
        <w:tab/>
        <w:t xml:space="preserve">осуществлять  </w:t>
      </w:r>
      <w:r>
        <w:tab/>
        <w:t xml:space="preserve">приносящий  </w:t>
      </w:r>
      <w:r>
        <w:tab/>
        <w:t>доход деятельность лишь постольку, поскольку это служит достижению целей, ради ко</w:t>
      </w:r>
      <w:r>
        <w:t>торых оно создано, и соответствующую этим целям, при условии, что такая деятельность указана в его учредительных документах.  Доходы, полученные от такой деятельности, считаются доходами бюджета и поступают в полном объеме в соответствующий бюджет бюджетно</w:t>
      </w:r>
      <w:r>
        <w:t xml:space="preserve">й системы Российской Федерации. Учредитель по своему усмотрению определяет </w:t>
      </w:r>
      <w:r>
        <w:tab/>
        <w:t xml:space="preserve">дальнейшее </w:t>
      </w:r>
      <w:r>
        <w:tab/>
        <w:t xml:space="preserve">направление </w:t>
      </w:r>
      <w:r>
        <w:tab/>
        <w:t xml:space="preserve">использования </w:t>
      </w:r>
      <w:r>
        <w:tab/>
        <w:t xml:space="preserve">полученных Учреждением доходов.  </w:t>
      </w:r>
    </w:p>
    <w:p w:rsidR="00D942CF" w:rsidRDefault="005A25CD">
      <w:pPr>
        <w:numPr>
          <w:ilvl w:val="1"/>
          <w:numId w:val="12"/>
        </w:numPr>
        <w:ind w:right="782" w:firstLine="350"/>
      </w:pPr>
      <w:r>
        <w:t xml:space="preserve">Учреждение вправе привлекать добровольные пожертвования от юридических и физических лиц в качестве одного </w:t>
      </w:r>
      <w:r>
        <w:t xml:space="preserve">из источников финансирования. Учреждение вправе самостоятельно использовать дополнительные привлечённые финансовые средства на функционирование и развитие учреждения, на приобретение предметов хозяйственного пользования, обустройства интерьера, проведение </w:t>
      </w:r>
      <w:r>
        <w:t>ремонтных работ, организацию досуга и отдыха детей, другие нужды.</w:t>
      </w:r>
      <w:r>
        <w:rPr>
          <w:color w:val="FF0000"/>
        </w:rPr>
        <w:t xml:space="preserve"> </w:t>
      </w:r>
      <w:r>
        <w:t xml:space="preserve"> </w:t>
      </w:r>
    </w:p>
    <w:p w:rsidR="00D942CF" w:rsidRDefault="005A25CD">
      <w:pPr>
        <w:numPr>
          <w:ilvl w:val="1"/>
          <w:numId w:val="12"/>
        </w:numPr>
        <w:ind w:right="782" w:firstLine="350"/>
      </w:pPr>
      <w:r>
        <w:t xml:space="preserve">Учреждение не вправе распоряжаться имуществом без согласия собственника имущества.  </w:t>
      </w:r>
    </w:p>
    <w:p w:rsidR="00D942CF" w:rsidRDefault="005A25CD">
      <w:pPr>
        <w:numPr>
          <w:ilvl w:val="1"/>
          <w:numId w:val="12"/>
        </w:numPr>
        <w:ind w:right="782" w:firstLine="350"/>
      </w:pPr>
      <w:r>
        <w:t xml:space="preserve">Учреждение не вправе выступать учредителем (участником) юридических лиц  </w:t>
      </w:r>
    </w:p>
    <w:p w:rsidR="00D942CF" w:rsidRDefault="005A25CD">
      <w:pPr>
        <w:numPr>
          <w:ilvl w:val="1"/>
          <w:numId w:val="12"/>
        </w:numPr>
        <w:ind w:right="782" w:firstLine="350"/>
      </w:pPr>
      <w:r>
        <w:t xml:space="preserve">Учреждение не имеет права предоставлять и получать кредиты (займы), приобретать ценные бумаги. Субсидии и бюджетные кредиты казенному учреждению не предоставляются.  </w:t>
      </w:r>
    </w:p>
    <w:p w:rsidR="00D942CF" w:rsidRDefault="005A25CD">
      <w:pPr>
        <w:numPr>
          <w:ilvl w:val="1"/>
          <w:numId w:val="12"/>
        </w:numPr>
        <w:ind w:right="782" w:firstLine="350"/>
      </w:pPr>
      <w:r>
        <w:t>Учреждение не имеет права совершать сделки, возможным последствием которых является отчуж</w:t>
      </w:r>
      <w:r>
        <w:t xml:space="preserve">дение или обременение имущества, закрепленного за ней собственником или приобретенного Учреждением за счет средств, выделенных ей собственником на приобретение такого имущества, если иное не установлено действующим законодательством  </w:t>
      </w:r>
    </w:p>
    <w:p w:rsidR="00D942CF" w:rsidRDefault="005A25CD">
      <w:pPr>
        <w:numPr>
          <w:ilvl w:val="1"/>
          <w:numId w:val="12"/>
        </w:numPr>
        <w:ind w:right="782" w:firstLine="350"/>
      </w:pPr>
      <w:r>
        <w:t>Учреждение отвечает п</w:t>
      </w:r>
      <w:r>
        <w:t xml:space="preserve">о своим обязательствам находящимися в его распоряжении денежными средствами.  </w:t>
      </w:r>
    </w:p>
    <w:p w:rsidR="00D942CF" w:rsidRDefault="005A25CD">
      <w:pPr>
        <w:ind w:left="278" w:right="782" w:firstLine="389"/>
      </w:pPr>
      <w:r>
        <w:lastRenderedPageBreak/>
        <w:t xml:space="preserve">При недостаточности указанных денежных средств субсидиарную ответственность по обязательствам такого Учреждения несет собственник его имущества.  </w:t>
      </w:r>
    </w:p>
    <w:p w:rsidR="00D942CF" w:rsidRDefault="005A25CD">
      <w:pPr>
        <w:numPr>
          <w:ilvl w:val="1"/>
          <w:numId w:val="12"/>
        </w:numPr>
        <w:ind w:right="782" w:firstLine="350"/>
      </w:pPr>
      <w:r>
        <w:t>В бюджетной смете Учреждения д</w:t>
      </w:r>
      <w:r>
        <w:t>олжны быть отражены все доходы Учреждения, получаемые</w:t>
      </w:r>
      <w:r>
        <w:rPr>
          <w:b/>
        </w:rPr>
        <w:t xml:space="preserve"> </w:t>
      </w:r>
      <w:r>
        <w:t xml:space="preserve">из муниципального бюджета </w:t>
      </w:r>
      <w:proofErr w:type="spellStart"/>
      <w:r>
        <w:t>Шацкого</w:t>
      </w:r>
      <w:proofErr w:type="spellEnd"/>
      <w:r>
        <w:t xml:space="preserve"> муниципального района Рязанской области.  </w:t>
      </w:r>
    </w:p>
    <w:p w:rsidR="00D942CF" w:rsidRDefault="005A25CD">
      <w:pPr>
        <w:numPr>
          <w:ilvl w:val="1"/>
          <w:numId w:val="12"/>
        </w:numPr>
        <w:ind w:right="782" w:firstLine="350"/>
      </w:pPr>
      <w:r>
        <w:t xml:space="preserve">Учреждению открываются лицевые счета в порядке, установленном действующим законодательством.  </w:t>
      </w:r>
    </w:p>
    <w:p w:rsidR="00D942CF" w:rsidRDefault="005A25CD">
      <w:pPr>
        <w:spacing w:after="0" w:line="259" w:lineRule="auto"/>
        <w:ind w:left="3322" w:firstLine="0"/>
        <w:jc w:val="left"/>
      </w:pPr>
      <w:r>
        <w:t xml:space="preserve">  </w:t>
      </w:r>
    </w:p>
    <w:p w:rsidR="00D942CF" w:rsidRDefault="005A25CD">
      <w:pPr>
        <w:numPr>
          <w:ilvl w:val="0"/>
          <w:numId w:val="11"/>
        </w:numPr>
        <w:ind w:right="782" w:hanging="566"/>
      </w:pPr>
      <w:r>
        <w:t xml:space="preserve">3аключительные </w:t>
      </w:r>
      <w:proofErr w:type="gramStart"/>
      <w:r>
        <w:t>положения</w:t>
      </w:r>
      <w:r>
        <w:rPr>
          <w:b/>
        </w:rPr>
        <w:t xml:space="preserve"> </w:t>
      </w:r>
      <w:r>
        <w:t xml:space="preserve"> </w:t>
      </w:r>
      <w:r>
        <w:t>5.1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Изменения и (или) дополнения в Устав Учреждения вносятся в порядке, установленном федеральным законодательством, утверждаются администрацией муниципального образования - </w:t>
      </w:r>
      <w:proofErr w:type="spellStart"/>
      <w:r>
        <w:t>Шацкий</w:t>
      </w:r>
      <w:proofErr w:type="spellEnd"/>
      <w:r>
        <w:t xml:space="preserve"> муниципальный район Рязанской области в форме постановления.  </w:t>
      </w:r>
    </w:p>
    <w:p w:rsidR="00D942CF" w:rsidRDefault="005A25CD">
      <w:pPr>
        <w:numPr>
          <w:ilvl w:val="1"/>
          <w:numId w:val="13"/>
        </w:numPr>
        <w:ind w:right="782" w:firstLine="350"/>
      </w:pPr>
      <w:r>
        <w:t xml:space="preserve">Изменения в </w:t>
      </w:r>
      <w:r>
        <w:t xml:space="preserve">Устав вступают в силу после их государственной регистрации в порядке, установленном законодательством РФ  </w:t>
      </w:r>
    </w:p>
    <w:p w:rsidR="00D942CF" w:rsidRDefault="005A25CD">
      <w:pPr>
        <w:numPr>
          <w:ilvl w:val="1"/>
          <w:numId w:val="13"/>
        </w:numPr>
        <w:ind w:right="782" w:firstLine="350"/>
      </w:pPr>
      <w:r>
        <w:t>Учреждение может быть реорганизовано либо ликвидировано в случаях и в порядке, предусмотренных законодательством Российской Федерации и Рязанской обл</w:t>
      </w:r>
      <w:r>
        <w:t xml:space="preserve">асти, с учетом особенностей, предусмотренных законодательством об образовании  </w:t>
      </w:r>
    </w:p>
    <w:p w:rsidR="00D942CF" w:rsidRDefault="005A25CD">
      <w:pPr>
        <w:numPr>
          <w:ilvl w:val="1"/>
          <w:numId w:val="13"/>
        </w:numPr>
        <w:ind w:right="782" w:firstLine="350"/>
      </w:pPr>
      <w:r>
        <w:t xml:space="preserve">Реорганизация Учреждения может быть осуществлена в форме ее слияния, присоединения, разделения или выделения в соответствии с действующим законодательством.  </w:t>
      </w:r>
    </w:p>
    <w:p w:rsidR="00D942CF" w:rsidRDefault="005A25CD">
      <w:pPr>
        <w:ind w:left="278" w:right="782" w:firstLine="389"/>
      </w:pPr>
      <w:r>
        <w:t>Учреждение считае</w:t>
      </w:r>
      <w:r>
        <w:t xml:space="preserve">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 </w:t>
      </w:r>
    </w:p>
    <w:p w:rsidR="00D942CF" w:rsidRDefault="005A25CD">
      <w:pPr>
        <w:numPr>
          <w:ilvl w:val="1"/>
          <w:numId w:val="13"/>
        </w:numPr>
        <w:ind w:right="782" w:firstLine="350"/>
      </w:pPr>
      <w:r>
        <w:t>Изменение типа Учреждения не является его реорганизацией. При изменении типа Учреждения в его учредит</w:t>
      </w:r>
      <w:r>
        <w:t xml:space="preserve">ельные документы вносятся соответствующие изменения.  </w:t>
      </w:r>
    </w:p>
    <w:p w:rsidR="00D942CF" w:rsidRDefault="005A25CD">
      <w:pPr>
        <w:numPr>
          <w:ilvl w:val="1"/>
          <w:numId w:val="13"/>
        </w:numPr>
        <w:ind w:right="782" w:firstLine="350"/>
      </w:pPr>
      <w:r>
        <w:t xml:space="preserve">Принятие решения о реорганизации, об изменении типа, о ликвидации Учреждения принимается администрацией муниципального образования - </w:t>
      </w:r>
      <w:proofErr w:type="spellStart"/>
      <w:r>
        <w:t>Шацкий</w:t>
      </w:r>
      <w:proofErr w:type="spellEnd"/>
      <w:r>
        <w:t xml:space="preserve"> муниципальный район Рязанской области в форме постановления. </w:t>
      </w:r>
      <w:r>
        <w:t xml:space="preserve"> </w:t>
      </w:r>
    </w:p>
    <w:p w:rsidR="00D942CF" w:rsidRDefault="005A25CD">
      <w:pPr>
        <w:numPr>
          <w:ilvl w:val="1"/>
          <w:numId w:val="13"/>
        </w:numPr>
        <w:ind w:right="782" w:firstLine="350"/>
      </w:pPr>
      <w:r>
        <w:t xml:space="preserve">При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  </w:t>
      </w:r>
    </w:p>
    <w:p w:rsidR="00D942CF" w:rsidRDefault="005A25CD">
      <w:pPr>
        <w:numPr>
          <w:ilvl w:val="1"/>
          <w:numId w:val="13"/>
        </w:numPr>
        <w:ind w:right="782" w:firstLine="350"/>
      </w:pPr>
      <w:r>
        <w:lastRenderedPageBreak/>
        <w:t>При ликвидации Учреждения, при прекращении его деятельности в результа</w:t>
      </w:r>
      <w:r>
        <w:t xml:space="preserve">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Учреждения, о прекращении его деятельности в результате реорганизации.  </w:t>
      </w:r>
    </w:p>
    <w:p w:rsidR="00D942CF" w:rsidRDefault="005A25CD">
      <w:pPr>
        <w:numPr>
          <w:ilvl w:val="1"/>
          <w:numId w:val="13"/>
        </w:numPr>
        <w:ind w:right="782" w:firstLine="350"/>
      </w:pPr>
      <w:r>
        <w:t>Ликвидация Учрежд</w:t>
      </w:r>
      <w:r>
        <w:t xml:space="preserve">ения влечет прекращения его деятельности без перехода прав и обязанностей в порядке правопреемства к другим лицам.  </w:t>
      </w:r>
    </w:p>
    <w:p w:rsidR="00D942CF" w:rsidRDefault="005A25CD">
      <w:pPr>
        <w:numPr>
          <w:ilvl w:val="1"/>
          <w:numId w:val="13"/>
        </w:numPr>
        <w:ind w:right="782" w:firstLine="350"/>
      </w:pPr>
      <w:proofErr w:type="gramStart"/>
      <w:r>
        <w:t>С  момента</w:t>
      </w:r>
      <w:proofErr w:type="gramEnd"/>
      <w:r>
        <w:t xml:space="preserve"> назначения ликвидационной комиссии к ней переходят полномочия по управлению делами Учреждения.  </w:t>
      </w:r>
    </w:p>
    <w:p w:rsidR="00D942CF" w:rsidRDefault="005A25CD">
      <w:pPr>
        <w:numPr>
          <w:ilvl w:val="1"/>
          <w:numId w:val="13"/>
        </w:numPr>
        <w:ind w:right="782" w:firstLine="350"/>
      </w:pPr>
      <w:r>
        <w:t xml:space="preserve">При ликвидации и реорганизации </w:t>
      </w:r>
      <w:r>
        <w:t xml:space="preserve">Учреждения увольняемым работникам гарантируется соблюдение их прав и интересов в соответствии с законодательством Российской Федерации.  </w:t>
      </w:r>
    </w:p>
    <w:p w:rsidR="00D942CF" w:rsidRDefault="005A25CD">
      <w:pPr>
        <w:numPr>
          <w:ilvl w:val="1"/>
          <w:numId w:val="13"/>
        </w:numPr>
        <w:ind w:right="782" w:firstLine="350"/>
      </w:pPr>
      <w:r>
        <w:t>При реорганизации Учреждения документы, образовавшиеся в процессе деятельности, в том числе и документы по личному сос</w:t>
      </w:r>
      <w:r>
        <w:t xml:space="preserve">таву, передаются на хранение </w:t>
      </w:r>
      <w:proofErr w:type="spellStart"/>
      <w:r>
        <w:t>правоприемнику</w:t>
      </w:r>
      <w:proofErr w:type="spellEnd"/>
      <w:r>
        <w:t xml:space="preserve">, а при ликвидации - в Управление образования.  </w:t>
      </w:r>
    </w:p>
    <w:p w:rsidR="00D942CF" w:rsidRDefault="005A25CD">
      <w:pPr>
        <w:spacing w:after="21" w:line="259" w:lineRule="auto"/>
        <w:ind w:left="0" w:right="634" w:firstLine="0"/>
        <w:jc w:val="right"/>
      </w:pPr>
      <w:r>
        <w:t xml:space="preserve">  </w:t>
      </w:r>
    </w:p>
    <w:p w:rsidR="00D942CF" w:rsidRDefault="005A25CD">
      <w:pPr>
        <w:numPr>
          <w:ilvl w:val="1"/>
          <w:numId w:val="13"/>
        </w:numPr>
        <w:ind w:right="782" w:firstLine="350"/>
      </w:pPr>
      <w:r>
        <w:t>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собственник</w:t>
      </w:r>
      <w:r>
        <w:t xml:space="preserve">у соответствующего имущества.  </w:t>
      </w:r>
    </w:p>
    <w:p w:rsidR="00D942CF" w:rsidRDefault="005A25CD">
      <w:pPr>
        <w:numPr>
          <w:ilvl w:val="1"/>
          <w:numId w:val="13"/>
        </w:numPr>
        <w:ind w:right="782" w:firstLine="350"/>
      </w:pPr>
      <w:r>
        <w:t xml:space="preserve">Грубым нарушением устава Учреждения признается нарушение, которое повлекло или реально могло повлечь тяжкие последствия в виде:  </w:t>
      </w:r>
    </w:p>
    <w:p w:rsidR="00D942CF" w:rsidRDefault="005A25CD">
      <w:pPr>
        <w:numPr>
          <w:ilvl w:val="2"/>
          <w:numId w:val="11"/>
        </w:numPr>
        <w:ind w:right="782" w:firstLine="350"/>
      </w:pPr>
      <w:r>
        <w:t xml:space="preserve">причинения ущерба здоровью и жизни обучающегося, сотрудников, посетителей Учреждения;  </w:t>
      </w:r>
    </w:p>
    <w:p w:rsidR="00D942CF" w:rsidRDefault="005A25CD">
      <w:pPr>
        <w:numPr>
          <w:ilvl w:val="2"/>
          <w:numId w:val="11"/>
        </w:numPr>
        <w:spacing w:after="14" w:line="269" w:lineRule="auto"/>
        <w:ind w:right="782" w:firstLine="350"/>
      </w:pPr>
      <w:r>
        <w:t>причин</w:t>
      </w:r>
      <w:r>
        <w:t xml:space="preserve">ения </w:t>
      </w:r>
      <w:r>
        <w:tab/>
        <w:t xml:space="preserve">ущерба </w:t>
      </w:r>
      <w:r>
        <w:tab/>
        <w:t xml:space="preserve">имуществу </w:t>
      </w:r>
      <w:r>
        <w:tab/>
        <w:t xml:space="preserve">Учреждения, </w:t>
      </w:r>
      <w:r>
        <w:tab/>
        <w:t xml:space="preserve">имуществу обучающихся, сотрудников, посетителей </w:t>
      </w:r>
      <w:proofErr w:type="gramStart"/>
      <w:r>
        <w:t xml:space="preserve">Учреждения;  </w:t>
      </w:r>
      <w:r>
        <w:rPr>
          <w:sz w:val="23"/>
        </w:rPr>
        <w:t>-</w:t>
      </w:r>
      <w:proofErr w:type="gramEnd"/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</w:r>
      <w:r>
        <w:t xml:space="preserve">дезорганизации работы Учреждения.  </w:t>
      </w:r>
    </w:p>
    <w:p w:rsidR="00D942CF" w:rsidRDefault="005A25CD">
      <w:pPr>
        <w:ind w:left="278" w:right="782" w:firstLine="350"/>
      </w:pPr>
      <w:r>
        <w:t>5.15</w:t>
      </w:r>
      <w:r>
        <w:rPr>
          <w:rFonts w:ascii="Arial" w:eastAsia="Arial" w:hAnsi="Arial" w:cs="Arial"/>
        </w:rPr>
        <w:t xml:space="preserve"> </w:t>
      </w:r>
      <w:r>
        <w:t xml:space="preserve">Учреждением создаются условия для ознакомления всех работников, обучающихся, родителей (законных представителей) </w:t>
      </w:r>
      <w:r>
        <w:t xml:space="preserve">несовершеннолетних обучающихся с настоящим уставом.  </w:t>
      </w:r>
    </w:p>
    <w:p w:rsidR="00D942CF" w:rsidRDefault="00D942CF">
      <w:pPr>
        <w:sectPr w:rsidR="00D942CF">
          <w:headerReference w:type="even" r:id="rId8"/>
          <w:headerReference w:type="default" r:id="rId9"/>
          <w:headerReference w:type="first" r:id="rId10"/>
          <w:pgSz w:w="11904" w:h="16838"/>
          <w:pgMar w:top="724" w:right="69" w:bottom="1231" w:left="1440" w:header="720" w:footer="720" w:gutter="0"/>
          <w:cols w:space="720"/>
          <w:titlePg/>
        </w:sectPr>
      </w:pPr>
    </w:p>
    <w:p w:rsidR="00D942CF" w:rsidRDefault="005A25CD">
      <w:pPr>
        <w:spacing w:after="364" w:line="259" w:lineRule="auto"/>
        <w:ind w:left="1384" w:firstLine="0"/>
        <w:jc w:val="left"/>
      </w:pPr>
      <w:r>
        <w:lastRenderedPageBreak/>
        <w:t xml:space="preserve"> </w:t>
      </w:r>
    </w:p>
    <w:p w:rsidR="00D942CF" w:rsidRPr="0078255C" w:rsidRDefault="005A25CD" w:rsidP="0078255C">
      <w:pPr>
        <w:spacing w:after="1852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6081141" cy="8364728"/>
            <wp:effectExtent l="0" t="0" r="0" b="0"/>
            <wp:docPr id="1639" name="Picture 1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" name="Picture 16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1141" cy="836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>
        <w:fldChar w:fldCharType="begin"/>
      </w:r>
      <w:r w:rsidRPr="0078255C">
        <w:rPr>
          <w:lang w:val="en-US"/>
        </w:rPr>
        <w:instrText xml:space="preserve"> HYPERLINK "http://www.tcpdf.org/" \h </w:instrText>
      </w:r>
      <w:r>
        <w:fldChar w:fldCharType="separate"/>
      </w:r>
      <w:r>
        <w:rPr>
          <w:rFonts w:ascii="Arial" w:eastAsia="Arial" w:hAnsi="Arial" w:cs="Arial"/>
          <w:sz w:val="2"/>
        </w:rPr>
        <w:fldChar w:fldCharType="end"/>
      </w:r>
    </w:p>
    <w:sectPr w:rsidR="00D942CF" w:rsidRPr="0078255C">
      <w:headerReference w:type="even" r:id="rId12"/>
      <w:headerReference w:type="default" r:id="rId13"/>
      <w:headerReference w:type="first" r:id="rId14"/>
      <w:pgSz w:w="11904" w:h="16838"/>
      <w:pgMar w:top="1440" w:right="789" w:bottom="1440" w:left="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5CD" w:rsidRDefault="005A25CD">
      <w:pPr>
        <w:spacing w:after="0" w:line="240" w:lineRule="auto"/>
      </w:pPr>
      <w:r>
        <w:separator/>
      </w:r>
    </w:p>
  </w:endnote>
  <w:endnote w:type="continuationSeparator" w:id="0">
    <w:p w:rsidR="005A25CD" w:rsidRDefault="005A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5CD" w:rsidRDefault="005A25CD">
      <w:pPr>
        <w:spacing w:after="0" w:line="240" w:lineRule="auto"/>
      </w:pPr>
      <w:r>
        <w:separator/>
      </w:r>
    </w:p>
  </w:footnote>
  <w:footnote w:type="continuationSeparator" w:id="0">
    <w:p w:rsidR="005A25CD" w:rsidRDefault="005A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2CF" w:rsidRDefault="005A25CD">
    <w:pPr>
      <w:spacing w:after="226" w:line="259" w:lineRule="auto"/>
      <w:ind w:left="0" w:right="776" w:firstLine="0"/>
      <w:jc w:val="center"/>
    </w:pPr>
    <w:r>
      <w:rPr>
        <w:rFonts w:ascii="Calibri" w:eastAsia="Calibri" w:hAnsi="Calibri" w:cs="Calibri"/>
        <w:sz w:val="22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- </w:t>
    </w:r>
    <w:r>
      <w:t xml:space="preserve"> </w:t>
    </w:r>
  </w:p>
  <w:p w:rsidR="00D942CF" w:rsidRDefault="005A25CD">
    <w:pPr>
      <w:spacing w:after="0" w:line="259" w:lineRule="auto"/>
      <w:ind w:lef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2CF" w:rsidRDefault="005A25CD">
    <w:pPr>
      <w:spacing w:after="226" w:line="259" w:lineRule="auto"/>
      <w:ind w:left="0" w:right="776" w:firstLine="0"/>
      <w:jc w:val="center"/>
    </w:pPr>
    <w:r>
      <w:rPr>
        <w:rFonts w:ascii="Calibri" w:eastAsia="Calibri" w:hAnsi="Calibri" w:cs="Calibri"/>
        <w:sz w:val="22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- </w:t>
    </w:r>
    <w:r>
      <w:t xml:space="preserve"> </w:t>
    </w:r>
  </w:p>
  <w:p w:rsidR="00D942CF" w:rsidRDefault="005A25CD">
    <w:pPr>
      <w:spacing w:after="122" w:line="259" w:lineRule="auto"/>
      <w:ind w:lef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  <w:r>
      <w:t xml:space="preserve"> </w:t>
    </w:r>
  </w:p>
  <w:p w:rsidR="00D942CF" w:rsidRDefault="005A25CD">
    <w:pPr>
      <w:spacing w:after="0" w:line="259" w:lineRule="auto"/>
      <w:ind w:left="0" w:right="634" w:firstLine="0"/>
      <w:jc w:val="righ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2CF" w:rsidRDefault="00D942C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2CF" w:rsidRDefault="00D942CF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2CF" w:rsidRDefault="00D942CF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2CF" w:rsidRDefault="00D942C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5C9A"/>
    <w:multiLevelType w:val="multilevel"/>
    <w:tmpl w:val="B9940C00"/>
    <w:lvl w:ilvl="0">
      <w:start w:val="4"/>
      <w:numFmt w:val="decimal"/>
      <w:lvlText w:val="%1."/>
      <w:lvlJc w:val="left"/>
      <w:pPr>
        <w:ind w:left="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443C8C"/>
    <w:multiLevelType w:val="hybridMultilevel"/>
    <w:tmpl w:val="2B782240"/>
    <w:lvl w:ilvl="0" w:tplc="60C277B2">
      <w:start w:val="1"/>
      <w:numFmt w:val="bullet"/>
      <w:lvlText w:val="-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F6B1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3A22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D0E9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EE6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8E24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CF3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94B7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9E9A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35468"/>
    <w:multiLevelType w:val="multilevel"/>
    <w:tmpl w:val="B412CB9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2E7FD4"/>
    <w:multiLevelType w:val="multilevel"/>
    <w:tmpl w:val="9F2601BA"/>
    <w:lvl w:ilvl="0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DE675B"/>
    <w:multiLevelType w:val="hybridMultilevel"/>
    <w:tmpl w:val="B06ED9BA"/>
    <w:lvl w:ilvl="0" w:tplc="3DC2C9F6">
      <w:start w:val="1"/>
      <w:numFmt w:val="bullet"/>
      <w:lvlText w:val="-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41D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0284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F6BD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201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DE45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892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A80C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B865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491BA2"/>
    <w:multiLevelType w:val="multilevel"/>
    <w:tmpl w:val="B73C19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095D0A"/>
    <w:multiLevelType w:val="multilevel"/>
    <w:tmpl w:val="4740B68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D76CC3"/>
    <w:multiLevelType w:val="multilevel"/>
    <w:tmpl w:val="6CAA54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B37E12"/>
    <w:multiLevelType w:val="multilevel"/>
    <w:tmpl w:val="A14691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BD65D1"/>
    <w:multiLevelType w:val="hybridMultilevel"/>
    <w:tmpl w:val="B8865F70"/>
    <w:lvl w:ilvl="0" w:tplc="9EC80E32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52BF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C415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EAE68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6FE5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C8B7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1700F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564E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B23D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1B60CB"/>
    <w:multiLevelType w:val="multilevel"/>
    <w:tmpl w:val="2030211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702963"/>
    <w:multiLevelType w:val="multilevel"/>
    <w:tmpl w:val="06F2CF2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F769E7"/>
    <w:multiLevelType w:val="hybridMultilevel"/>
    <w:tmpl w:val="FFBA13E6"/>
    <w:lvl w:ilvl="0" w:tplc="B90A2BBE">
      <w:start w:val="3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87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6053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4E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9A4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25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A16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481E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0E9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12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CF"/>
    <w:rsid w:val="005A25CD"/>
    <w:rsid w:val="0078255C"/>
    <w:rsid w:val="00D9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63F1"/>
  <w15:docId w15:val="{A95C79F9-5DBE-48C4-8F4D-D37B7A32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9" w:line="266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4648</Words>
  <Characters>26498</Characters>
  <Application>Microsoft Office Word</Application>
  <DocSecurity>0</DocSecurity>
  <Lines>220</Lines>
  <Paragraphs>62</Paragraphs>
  <ScaleCrop>false</ScaleCrop>
  <Company/>
  <LinksUpToDate>false</LinksUpToDate>
  <CharactersWithSpaces>31084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2022-12-12T09:21:00Z</dcterms:created>
  <dcterms:modified xsi:type="dcterms:W3CDTF">2022-12-12T09:21:00Z</dcterms:modified>
</cp:coreProperties>
</file>