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4C" w:rsidRDefault="002B394C" w:rsidP="002B394C">
      <w:pPr>
        <w:jc w:val="center"/>
        <w:rPr>
          <w:lang w:eastAsia="ru-RU"/>
        </w:rPr>
      </w:pPr>
      <w:r>
        <w:rPr>
          <w:b/>
          <w:bCs/>
          <w:lang w:eastAsia="ru-RU"/>
        </w:rPr>
        <w:t>Муниципальное общеобразовательное учреждение</w:t>
      </w:r>
    </w:p>
    <w:p w:rsidR="002B394C" w:rsidRDefault="002B394C" w:rsidP="002B394C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proofErr w:type="spellStart"/>
      <w:r>
        <w:rPr>
          <w:b/>
          <w:bCs/>
          <w:lang w:eastAsia="ru-RU"/>
        </w:rPr>
        <w:t>Лесно-Конобеевская</w:t>
      </w:r>
      <w:proofErr w:type="spellEnd"/>
      <w:r>
        <w:rPr>
          <w:b/>
          <w:bCs/>
          <w:lang w:eastAsia="ru-RU"/>
        </w:rPr>
        <w:t xml:space="preserve"> средняя школа»</w:t>
      </w:r>
    </w:p>
    <w:p w:rsidR="002B394C" w:rsidRDefault="002B394C" w:rsidP="002B394C">
      <w:pPr>
        <w:jc w:val="center"/>
        <w:rPr>
          <w:b/>
          <w:bCs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3608"/>
        <w:gridCol w:w="2743"/>
      </w:tblGrid>
      <w:tr w:rsidR="002B394C" w:rsidRPr="0085380D" w:rsidTr="00BC04D8">
        <w:tc>
          <w:tcPr>
            <w:tcW w:w="160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Рассмотрено</w:t>
            </w:r>
          </w:p>
          <w:p w:rsidR="002B394C" w:rsidRPr="00D65A94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 xml:space="preserve">На заседании 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педагогического совета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proofErr w:type="gramStart"/>
            <w:r w:rsidRPr="00D65A94">
              <w:rPr>
                <w:b/>
                <w:lang w:eastAsia="ru-RU"/>
              </w:rPr>
              <w:t>Протокол  </w:t>
            </w:r>
            <w:r w:rsidRPr="00D65A94">
              <w:rPr>
                <w:b/>
                <w:bCs/>
                <w:lang w:eastAsia="ru-RU"/>
              </w:rPr>
              <w:t>№</w:t>
            </w:r>
            <w:proofErr w:type="gramEnd"/>
            <w:r w:rsidRPr="00D65A94">
              <w:rPr>
                <w:b/>
                <w:bCs/>
                <w:lang w:eastAsia="ru-RU"/>
              </w:rPr>
              <w:t>__ от ________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</w:p>
        </w:tc>
        <w:tc>
          <w:tcPr>
            <w:tcW w:w="1928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Согласовано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Заместитель директора по УВР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________/</w:t>
            </w:r>
            <w:proofErr w:type="spellStart"/>
            <w:r w:rsidRPr="00D65A94">
              <w:rPr>
                <w:b/>
                <w:lang w:eastAsia="ru-RU"/>
              </w:rPr>
              <w:t>О.В.Язынина</w:t>
            </w:r>
            <w:proofErr w:type="spellEnd"/>
            <w:r w:rsidRPr="00D65A94">
              <w:rPr>
                <w:b/>
                <w:lang w:eastAsia="ru-RU"/>
              </w:rPr>
              <w:t>/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>__</w:t>
            </w:r>
            <w:proofErr w:type="gramStart"/>
            <w:r>
              <w:rPr>
                <w:b/>
                <w:lang w:eastAsia="ru-RU"/>
              </w:rPr>
              <w:t xml:space="preserve">_ </w:t>
            </w:r>
            <w:r w:rsidRPr="00D65A94">
              <w:rPr>
                <w:b/>
                <w:lang w:eastAsia="ru-RU"/>
              </w:rPr>
              <w:t>»</w:t>
            </w:r>
            <w:proofErr w:type="gramEnd"/>
            <w:r w:rsidRPr="00D65A94">
              <w:rPr>
                <w:b/>
                <w:lang w:eastAsia="ru-RU"/>
              </w:rPr>
              <w:t xml:space="preserve">  </w:t>
            </w:r>
            <w:r>
              <w:rPr>
                <w:b/>
                <w:lang w:eastAsia="ru-RU"/>
              </w:rPr>
              <w:t>________</w:t>
            </w:r>
            <w:r w:rsidRPr="00D65A94">
              <w:rPr>
                <w:b/>
                <w:lang w:eastAsia="ru-RU"/>
              </w:rPr>
              <w:t xml:space="preserve">     г.</w:t>
            </w:r>
          </w:p>
        </w:tc>
        <w:tc>
          <w:tcPr>
            <w:tcW w:w="1466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Утверждаю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Директор школы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lang w:eastAsia="ru-RU"/>
              </w:rPr>
              <w:t>_________/</w:t>
            </w:r>
            <w:proofErr w:type="spellStart"/>
            <w:r w:rsidRPr="00D65A94">
              <w:rPr>
                <w:b/>
                <w:lang w:eastAsia="ru-RU"/>
              </w:rPr>
              <w:t>Н.С.Закурдаева</w:t>
            </w:r>
            <w:proofErr w:type="spellEnd"/>
            <w:r w:rsidRPr="00D65A94">
              <w:rPr>
                <w:b/>
                <w:lang w:eastAsia="ru-RU"/>
              </w:rPr>
              <w:t>/</w:t>
            </w:r>
          </w:p>
          <w:p w:rsidR="002B394C" w:rsidRPr="00D65A94" w:rsidRDefault="002B394C" w:rsidP="00BC04D8">
            <w:pPr>
              <w:rPr>
                <w:b/>
                <w:lang w:eastAsia="ru-RU"/>
              </w:rPr>
            </w:pPr>
            <w:r w:rsidRPr="00D65A94">
              <w:rPr>
                <w:b/>
                <w:bCs/>
                <w:lang w:eastAsia="ru-RU"/>
              </w:rPr>
              <w:t xml:space="preserve">Приказ №__ от _______ </w:t>
            </w:r>
          </w:p>
          <w:p w:rsidR="002B394C" w:rsidRPr="0085380D" w:rsidRDefault="002B394C" w:rsidP="00BC04D8">
            <w:pPr>
              <w:rPr>
                <w:b/>
                <w:lang w:eastAsia="ru-RU"/>
              </w:rPr>
            </w:pPr>
          </w:p>
        </w:tc>
      </w:tr>
    </w:tbl>
    <w:p w:rsidR="002B394C" w:rsidRDefault="002B394C" w:rsidP="002B394C">
      <w:pPr>
        <w:jc w:val="center"/>
        <w:rPr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 wp14:anchorId="39620202">
            <wp:extent cx="363982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94C" w:rsidRDefault="002B394C" w:rsidP="002B394C">
      <w:pPr>
        <w:jc w:val="center"/>
        <w:rPr>
          <w:lang w:eastAsia="ru-RU"/>
        </w:rPr>
      </w:pPr>
      <w:r>
        <w:rPr>
          <w:b/>
          <w:bCs/>
          <w:sz w:val="36"/>
          <w:szCs w:val="40"/>
          <w:lang w:eastAsia="ru-RU"/>
        </w:rPr>
        <w:t>РАБОЧАЯ ПРОГРАММА</w:t>
      </w:r>
    </w:p>
    <w:p w:rsidR="002B394C" w:rsidRDefault="002B394C" w:rsidP="002B394C">
      <w:pPr>
        <w:jc w:val="center"/>
        <w:rPr>
          <w:lang w:eastAsia="ru-RU"/>
        </w:rPr>
      </w:pPr>
      <w:r>
        <w:rPr>
          <w:b/>
          <w:bCs/>
          <w:sz w:val="36"/>
          <w:szCs w:val="40"/>
          <w:lang w:eastAsia="ru-RU"/>
        </w:rPr>
        <w:t>Кружка «Робототехника»</w:t>
      </w:r>
    </w:p>
    <w:p w:rsidR="002B394C" w:rsidRDefault="002B394C" w:rsidP="002B394C">
      <w:pPr>
        <w:ind w:left="4502"/>
        <w:rPr>
          <w:sz w:val="32"/>
          <w:szCs w:val="36"/>
          <w:lang w:eastAsia="ru-RU"/>
        </w:rPr>
      </w:pPr>
    </w:p>
    <w:p w:rsidR="002B394C" w:rsidRDefault="002B394C" w:rsidP="002B394C">
      <w:pPr>
        <w:ind w:left="4502"/>
        <w:rPr>
          <w:lang w:eastAsia="ru-RU"/>
        </w:rPr>
      </w:pPr>
      <w:proofErr w:type="gramStart"/>
      <w:r>
        <w:rPr>
          <w:sz w:val="32"/>
          <w:szCs w:val="36"/>
          <w:lang w:eastAsia="ru-RU"/>
        </w:rPr>
        <w:t>Составитель:  учитель</w:t>
      </w:r>
      <w:proofErr w:type="gramEnd"/>
      <w:r>
        <w:rPr>
          <w:sz w:val="32"/>
          <w:szCs w:val="36"/>
          <w:lang w:eastAsia="ru-RU"/>
        </w:rPr>
        <w:t xml:space="preserve"> </w:t>
      </w:r>
    </w:p>
    <w:p w:rsidR="002B394C" w:rsidRDefault="002B394C" w:rsidP="002B394C">
      <w:pPr>
        <w:ind w:left="4502"/>
        <w:rPr>
          <w:sz w:val="32"/>
          <w:szCs w:val="36"/>
          <w:lang w:eastAsia="ru-RU"/>
        </w:rPr>
      </w:pPr>
      <w:r>
        <w:rPr>
          <w:sz w:val="36"/>
          <w:lang w:eastAsia="ru-RU"/>
        </w:rPr>
        <w:t xml:space="preserve"> </w:t>
      </w:r>
      <w:r>
        <w:rPr>
          <w:sz w:val="36"/>
          <w:lang w:val="en-US" w:eastAsia="ru-RU"/>
        </w:rPr>
        <w:t>I</w:t>
      </w:r>
      <w:r w:rsidRPr="0085380D">
        <w:rPr>
          <w:lang w:eastAsia="ru-RU"/>
        </w:rPr>
        <w:t xml:space="preserve"> </w:t>
      </w:r>
      <w:r>
        <w:rPr>
          <w:sz w:val="32"/>
          <w:szCs w:val="36"/>
          <w:lang w:eastAsia="ru-RU"/>
        </w:rPr>
        <w:t>квалификационной категории</w:t>
      </w:r>
    </w:p>
    <w:p w:rsidR="002B394C" w:rsidRDefault="002B394C" w:rsidP="002B394C">
      <w:pPr>
        <w:ind w:left="4536"/>
        <w:rPr>
          <w:sz w:val="32"/>
          <w:szCs w:val="32"/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sz w:val="32"/>
          <w:szCs w:val="32"/>
          <w:lang w:eastAsia="ru-RU"/>
        </w:rPr>
        <w:t>Воронкина</w:t>
      </w:r>
      <w:proofErr w:type="spellEnd"/>
      <w:r>
        <w:rPr>
          <w:sz w:val="32"/>
          <w:szCs w:val="32"/>
          <w:lang w:eastAsia="ru-RU"/>
        </w:rPr>
        <w:t xml:space="preserve"> Наталья Ивановна</w:t>
      </w:r>
    </w:p>
    <w:p w:rsidR="002B394C" w:rsidRDefault="002B394C" w:rsidP="002B394C">
      <w:pPr>
        <w:ind w:left="4536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2B394C" w:rsidRDefault="002B394C" w:rsidP="002B394C">
      <w:pPr>
        <w:rPr>
          <w:sz w:val="32"/>
          <w:szCs w:val="32"/>
          <w:lang w:eastAsia="ru-RU"/>
        </w:rPr>
      </w:pPr>
    </w:p>
    <w:p w:rsidR="002B394C" w:rsidRDefault="002B394C" w:rsidP="002B394C">
      <w:pPr>
        <w:jc w:val="right"/>
        <w:rPr>
          <w:lang w:eastAsia="ru-RU"/>
        </w:rPr>
      </w:pPr>
    </w:p>
    <w:p w:rsidR="002B394C" w:rsidRDefault="002B394C" w:rsidP="002B394C">
      <w:pPr>
        <w:jc w:val="right"/>
        <w:rPr>
          <w:lang w:eastAsia="ru-RU"/>
        </w:rPr>
      </w:pPr>
    </w:p>
    <w:p w:rsidR="002B394C" w:rsidRDefault="002B394C" w:rsidP="002B394C">
      <w:pPr>
        <w:rPr>
          <w:lang w:eastAsia="ru-RU"/>
        </w:rPr>
      </w:pPr>
    </w:p>
    <w:p w:rsidR="002B394C" w:rsidRDefault="002B394C" w:rsidP="002B394C">
      <w:pPr>
        <w:jc w:val="center"/>
        <w:rPr>
          <w:lang w:eastAsia="ru-RU"/>
        </w:rPr>
      </w:pPr>
    </w:p>
    <w:p w:rsidR="002B394C" w:rsidRDefault="002B394C" w:rsidP="002B394C">
      <w:pPr>
        <w:jc w:val="center"/>
        <w:rPr>
          <w:lang w:eastAsia="ru-RU"/>
        </w:rPr>
      </w:pPr>
    </w:p>
    <w:p w:rsidR="002B394C" w:rsidRDefault="002B394C" w:rsidP="002B394C">
      <w:pPr>
        <w:jc w:val="center"/>
        <w:rPr>
          <w:lang w:eastAsia="ru-RU"/>
        </w:rPr>
      </w:pPr>
    </w:p>
    <w:p w:rsidR="002B394C" w:rsidRDefault="002B394C" w:rsidP="002B394C">
      <w:pPr>
        <w:jc w:val="center"/>
        <w:rPr>
          <w:b/>
          <w:bCs/>
          <w:lang w:eastAsia="ru-RU"/>
        </w:rPr>
      </w:pPr>
    </w:p>
    <w:p w:rsidR="002B394C" w:rsidRDefault="002B394C" w:rsidP="002B394C">
      <w:pPr>
        <w:jc w:val="center"/>
        <w:rPr>
          <w:b/>
          <w:bCs/>
          <w:lang w:eastAsia="ru-RU"/>
        </w:rPr>
      </w:pPr>
    </w:p>
    <w:p w:rsidR="002B394C" w:rsidRDefault="002B394C" w:rsidP="002B394C">
      <w:pPr>
        <w:jc w:val="center"/>
        <w:rPr>
          <w:lang w:eastAsia="ru-RU"/>
        </w:rPr>
      </w:pPr>
      <w:r>
        <w:rPr>
          <w:b/>
          <w:bCs/>
          <w:lang w:eastAsia="ru-RU"/>
        </w:rPr>
        <w:t>село Лесное Конобеево</w:t>
      </w:r>
    </w:p>
    <w:p w:rsidR="002B394C" w:rsidRDefault="002B394C" w:rsidP="002B394C"/>
    <w:p w:rsidR="00F5033D" w:rsidRPr="00F5033D" w:rsidRDefault="00F5033D" w:rsidP="00F5033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С</w:t>
      </w:r>
      <w:r w:rsidRPr="00F5033D">
        <w:rPr>
          <w:rFonts w:ascii="Arial" w:eastAsia="Times New Roman" w:hAnsi="Arial" w:cs="Times New Roman"/>
          <w:b/>
          <w:bCs/>
          <w:caps/>
          <w:color w:val="000000"/>
          <w:sz w:val="24"/>
          <w:szCs w:val="24"/>
          <w:lang w:eastAsia="ru-RU"/>
        </w:rPr>
        <w:t>ОДЕРЖАНИЕ ПРОГРАММЫ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1 Вводное занятие «Образовательная робототехника с конструктором КЛИК».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2 Изучение состава конструктора КЛИК.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2.1. Конструктор КЛИК и его программное обеспечение.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2.2. Основные компоненты конструктора КЛИК.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2.3. Сборка робота на свободную тему. Демонстрация.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3 Изучение моторов и датчиков.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3.1 Изучение и сборка конструкций с моторами.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3.2. Изучение и сборка конструкций с датчиком расстояния.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3.3. Изучение и сборка конструкций с датчиком касания.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3.4. Изучение и сборка конструкций с датчиком цвета.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4. Конструирование робота.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4.1. Сборка механизмов без участия двигателей и датчиков по инструкции.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4.2. Конструирование простого робота по инструкции.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4.3. Сборка механизмов с участием двигателей и датчиков по инструкции.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4.4. Конструирование робота-тележки.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5 Создание простых программ через меню контроллера.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5.1 Понятие «программа», «алгоритм». Написание простейших программ для робота по инструкции.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5.2 Написание программ для движения робота через меню контроллера.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6 Знакомство со средой программирования КЛИК.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6.1. Понятие «среда программирования», «логические блоки».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6.2. Интерфейс среды программирования КЛИК и работа с ней.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6.3. Написание программ для движения робота по образцу. Запуск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и отладка программ.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6.4. Написание собственной программы для движения робота.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7 Изучение подъемных механизмов и перемещений объектов.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7.1. Подъемные механизмы.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7.2. Перемещение объектов.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7.3. Конструирование собственного робота для перемещения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объектов и написание программы.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8 Учебные соревнования.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lastRenderedPageBreak/>
        <w:t>Тема 8.1 Учебное соревнование: Катаемся.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8.2 Учебное соревнование: Игры с предметами.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8.3. Учебное соревнование: Обнаружение линий.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8.4. Учебное соревнование: Лабиринт.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8.5. Учебное соревнование: Сумо.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8.6. Учебное соревнование: Эстафета.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 xml:space="preserve">Тема 8.7. Учебное соревнование: </w:t>
      </w:r>
      <w:proofErr w:type="spellStart"/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РобоБаскетбол</w:t>
      </w:r>
      <w:proofErr w:type="spellEnd"/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Раздел 9 Творческие проекты.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9.1. Парад игрушек.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9.2. Умный дом.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9.3. Здоровый образ жизни.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9.4. Спасаем экологию.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9.5. Школьный помощник.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  <w:t>Тема 9.6. Роботы в космическом пространстве.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Times New Roman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Times New Roman"/>
          <w:b/>
          <w:bCs/>
          <w:color w:val="666666"/>
          <w:sz w:val="27"/>
          <w:szCs w:val="27"/>
          <w:lang w:eastAsia="ru-RU"/>
        </w:rPr>
        <w:t>10. Итоговый творческий проект.</w:t>
      </w:r>
    </w:p>
    <w:p w:rsidR="00F5033D" w:rsidRPr="00F5033D" w:rsidRDefault="00F5033D" w:rsidP="00F5033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F5033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Развитие творческих способностей младших школьников в процессе создания роботов средствами конструирования, программирования и проектной деятельности.</w:t>
      </w:r>
    </w:p>
    <w:p w:rsidR="00F5033D" w:rsidRPr="00F5033D" w:rsidRDefault="00F5033D" w:rsidP="00F5033D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F5033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1) Личностные, включающие: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формирование у обучающихся основ российской гражданской идентичности;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готовность обучающихся к саморазвитию;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мотивацию к познанию и обучению в области технического моделирования и робототехники;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ценностные установки и социально значимые качества личности;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активное участие в социально значимой деятельности;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уважительное отношение и интерес к техническому творчеству;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−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−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         − первоначальные представления о научной картине мира.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2) Предметные результаты (по профилю программы):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умеет включить (выключить) компьютер, работать периферийными устройствами, находит на рабочем столе нужную программу;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знает, что такое робот, правила робототехники;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классифицирует роботов (бытовой, военный, промышленный, исследователь);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знает историю создания конструктора КЛИК, особенности соединения деталей;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называет детали, устройства и датчики конструктора КЛИК, знает их назначение;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знает номера, соответствующие звукам и картинкам;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знает виды передач;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собирает модель робота по схеме;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составляет простейший алгоритм поведения робота;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имеет представление о среде программирования КЛИК, палитре, использует блоки программ, входы для составления простейших программ для управления роботом;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создает при помощи блоков программ звуковое и визуальное сопровождение работы робота;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имеет представление об этапах проектной деятельности, презентации и защите проекта по плану в устной форме;</w:t>
      </w:r>
    </w:p>
    <w:p w:rsidR="00F5033D" w:rsidRPr="00F5033D" w:rsidRDefault="00F5033D" w:rsidP="00F5033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033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        - имеет опыт участия в соревнованиях по робототехнике в составе группы.</w:t>
      </w:r>
    </w:p>
    <w:p w:rsidR="00F5033D" w:rsidRDefault="00F5033D"/>
    <w:sectPr w:rsidR="00F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3D"/>
    <w:rsid w:val="002B394C"/>
    <w:rsid w:val="00F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78E"/>
  <w15:chartTrackingRefBased/>
  <w15:docId w15:val="{36F51B74-3158-48D0-A518-BF9CE420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14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64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194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843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Закурдаева</dc:creator>
  <cp:keywords/>
  <dc:description/>
  <cp:lastModifiedBy>Пользователь</cp:lastModifiedBy>
  <cp:revision>2</cp:revision>
  <dcterms:created xsi:type="dcterms:W3CDTF">2022-08-31T09:49:00Z</dcterms:created>
  <dcterms:modified xsi:type="dcterms:W3CDTF">2023-03-30T06:47:00Z</dcterms:modified>
</cp:coreProperties>
</file>